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84EE" w14:textId="1107CC3D" w:rsidR="00D95D9C" w:rsidRPr="00D95D9C" w:rsidRDefault="0084224D" w:rsidP="00D95D9C">
      <w:pPr>
        <w:jc w:val="center"/>
        <w:rPr>
          <w:rFonts w:asciiTheme="majorHAnsi" w:hAnsiTheme="majorHAnsi" w:cstheme="majorHAnsi"/>
          <w:b/>
          <w:bCs/>
          <w:sz w:val="28"/>
          <w:szCs w:val="28"/>
        </w:rPr>
      </w:pPr>
      <w:r w:rsidRPr="0084224D">
        <w:rPr>
          <w:rFonts w:asciiTheme="majorHAnsi" w:hAnsiTheme="majorHAnsi" w:cstheme="majorHAnsi"/>
          <w:b/>
          <w:bCs/>
          <w:sz w:val="28"/>
          <w:szCs w:val="28"/>
        </w:rPr>
        <w:t xml:space="preserve">Equity-Minded Faculty Workload </w:t>
      </w:r>
      <w:r w:rsidR="00153AFC">
        <w:rPr>
          <w:rFonts w:asciiTheme="majorHAnsi" w:hAnsiTheme="majorHAnsi" w:cstheme="majorHAnsi"/>
          <w:b/>
          <w:bCs/>
          <w:sz w:val="28"/>
          <w:szCs w:val="28"/>
        </w:rPr>
        <w:t>Tool</w:t>
      </w:r>
    </w:p>
    <w:p w14:paraId="6F80BACC" w14:textId="77777777" w:rsidR="00D95D9C" w:rsidRDefault="00D95D9C" w:rsidP="00D95D9C">
      <w:pPr>
        <w:rPr>
          <w:rFonts w:asciiTheme="majorHAnsi" w:hAnsiTheme="majorHAnsi" w:cstheme="majorHAnsi"/>
          <w:b/>
          <w:bCs/>
        </w:rPr>
      </w:pPr>
    </w:p>
    <w:p w14:paraId="6F002A31" w14:textId="7332EDA4" w:rsidR="00272BE8" w:rsidRPr="00B872C4" w:rsidRDefault="00153AFC" w:rsidP="00B872C4">
      <w:pPr>
        <w:rPr>
          <w:rFonts w:asciiTheme="majorHAnsi" w:hAnsiTheme="majorHAnsi" w:cstheme="majorHAnsi"/>
          <w:b/>
          <w:bCs/>
        </w:rPr>
      </w:pPr>
      <w:r>
        <w:rPr>
          <w:rFonts w:asciiTheme="majorHAnsi" w:hAnsiTheme="majorHAnsi" w:cstheme="majorHAnsi"/>
          <w:b/>
          <w:bCs/>
        </w:rPr>
        <w:t>How to use this tool</w:t>
      </w:r>
    </w:p>
    <w:p w14:paraId="35DB0AEC" w14:textId="678C0112" w:rsidR="006F3651" w:rsidRDefault="005B2CC9" w:rsidP="005B2CC9">
      <w:pPr>
        <w:pStyle w:val="ListParagraph"/>
        <w:ind w:left="0"/>
        <w:rPr>
          <w:rFonts w:asciiTheme="majorHAnsi" w:hAnsiTheme="majorHAnsi" w:cstheme="majorHAnsi"/>
        </w:rPr>
      </w:pPr>
      <w:r w:rsidRPr="00C46ACE">
        <w:rPr>
          <w:rFonts w:asciiTheme="majorHAnsi" w:hAnsiTheme="majorHAnsi" w:cstheme="majorHAnsi"/>
        </w:rPr>
        <w:t xml:space="preserve">The </w:t>
      </w:r>
      <w:r w:rsidR="00153AFC">
        <w:rPr>
          <w:rFonts w:asciiTheme="majorHAnsi" w:hAnsiTheme="majorHAnsi" w:cstheme="majorHAnsi"/>
        </w:rPr>
        <w:t>equivalency matrix</w:t>
      </w:r>
      <w:r w:rsidR="00283335" w:rsidRPr="00C46ACE">
        <w:rPr>
          <w:rFonts w:asciiTheme="majorHAnsi" w:hAnsiTheme="majorHAnsi" w:cstheme="majorHAnsi"/>
        </w:rPr>
        <w:t xml:space="preserve"> </w:t>
      </w:r>
      <w:r w:rsidRPr="00C46ACE">
        <w:rPr>
          <w:rFonts w:asciiTheme="majorHAnsi" w:hAnsiTheme="majorHAnsi" w:cstheme="majorHAnsi"/>
        </w:rPr>
        <w:t xml:space="preserve">below </w:t>
      </w:r>
      <w:r w:rsidR="00BB23E3">
        <w:rPr>
          <w:rFonts w:asciiTheme="majorHAnsi" w:hAnsiTheme="majorHAnsi" w:cstheme="majorHAnsi"/>
        </w:rPr>
        <w:t xml:space="preserve">allows TIUs to </w:t>
      </w:r>
      <w:r w:rsidR="00CA4470">
        <w:rPr>
          <w:rFonts w:asciiTheme="majorHAnsi" w:hAnsiTheme="majorHAnsi" w:cstheme="majorHAnsi"/>
        </w:rPr>
        <w:t>identify common</w:t>
      </w:r>
      <w:r w:rsidR="001B201F">
        <w:rPr>
          <w:rFonts w:asciiTheme="majorHAnsi" w:hAnsiTheme="majorHAnsi" w:cstheme="majorHAnsi"/>
        </w:rPr>
        <w:t xml:space="preserve"> activities in teaching, research/creative activities, and service</w:t>
      </w:r>
      <w:r w:rsidR="00CA4470">
        <w:rPr>
          <w:rFonts w:asciiTheme="majorHAnsi" w:hAnsiTheme="majorHAnsi" w:cstheme="majorHAnsi"/>
        </w:rPr>
        <w:t xml:space="preserve"> categories</w:t>
      </w:r>
      <w:r w:rsidR="00552BCE">
        <w:rPr>
          <w:rFonts w:asciiTheme="majorHAnsi" w:hAnsiTheme="majorHAnsi" w:cstheme="majorHAnsi"/>
        </w:rPr>
        <w:t xml:space="preserve"> that are relevant to their unit and field of study</w:t>
      </w:r>
      <w:r w:rsidR="00CA4470">
        <w:rPr>
          <w:rFonts w:asciiTheme="majorHAnsi" w:hAnsiTheme="majorHAnsi" w:cstheme="majorHAnsi"/>
        </w:rPr>
        <w:t xml:space="preserve">, and assign them </w:t>
      </w:r>
      <w:r w:rsidR="00CA4470" w:rsidRPr="00CA4470">
        <w:rPr>
          <w:rFonts w:asciiTheme="majorHAnsi" w:hAnsiTheme="majorHAnsi" w:cstheme="majorHAnsi"/>
        </w:rPr>
        <w:t>intensity categories (low, medium, or high)</w:t>
      </w:r>
      <w:r w:rsidR="00552BCE">
        <w:rPr>
          <w:rFonts w:asciiTheme="majorHAnsi" w:hAnsiTheme="majorHAnsi" w:cstheme="majorHAnsi"/>
        </w:rPr>
        <w:t xml:space="preserve">. </w:t>
      </w:r>
      <w:r w:rsidR="00673612">
        <w:rPr>
          <w:rFonts w:asciiTheme="majorHAnsi" w:hAnsiTheme="majorHAnsi" w:cstheme="majorHAnsi"/>
        </w:rPr>
        <w:t xml:space="preserve">The intensity category is based on </w:t>
      </w:r>
      <w:r w:rsidR="00532E05" w:rsidRPr="00532E05">
        <w:rPr>
          <w:rFonts w:asciiTheme="majorHAnsi" w:hAnsiTheme="majorHAnsi" w:cstheme="majorHAnsi"/>
        </w:rPr>
        <w:t xml:space="preserve">the amount of </w:t>
      </w:r>
      <w:r w:rsidR="00C33926">
        <w:rPr>
          <w:rFonts w:asciiTheme="majorHAnsi" w:hAnsiTheme="majorHAnsi" w:cstheme="majorHAnsi"/>
        </w:rPr>
        <w:t xml:space="preserve">faculty </w:t>
      </w:r>
      <w:r w:rsidR="00532E05" w:rsidRPr="00532E05">
        <w:rPr>
          <w:rFonts w:asciiTheme="majorHAnsi" w:hAnsiTheme="majorHAnsi" w:cstheme="majorHAnsi"/>
        </w:rPr>
        <w:t xml:space="preserve">effort associated with </w:t>
      </w:r>
      <w:r w:rsidR="00673612">
        <w:rPr>
          <w:rFonts w:asciiTheme="majorHAnsi" w:hAnsiTheme="majorHAnsi" w:cstheme="majorHAnsi"/>
        </w:rPr>
        <w:t xml:space="preserve">performing these activities. </w:t>
      </w:r>
      <w:r w:rsidR="009D1D1D">
        <w:rPr>
          <w:rFonts w:asciiTheme="majorHAnsi" w:hAnsiTheme="majorHAnsi" w:cstheme="majorHAnsi"/>
        </w:rPr>
        <w:t xml:space="preserve">This tool is adjustable </w:t>
      </w:r>
      <w:r w:rsidR="004F4228">
        <w:rPr>
          <w:rFonts w:asciiTheme="majorHAnsi" w:hAnsiTheme="majorHAnsi" w:cstheme="majorHAnsi"/>
        </w:rPr>
        <w:t>to</w:t>
      </w:r>
      <w:r w:rsidR="009D1D1D">
        <w:rPr>
          <w:rFonts w:asciiTheme="majorHAnsi" w:hAnsiTheme="majorHAnsi" w:cstheme="majorHAnsi"/>
        </w:rPr>
        <w:t xml:space="preserve"> each unit and is meant to design</w:t>
      </w:r>
      <w:r w:rsidRPr="00C46ACE">
        <w:rPr>
          <w:rFonts w:asciiTheme="majorHAnsi" w:hAnsiTheme="majorHAnsi" w:cstheme="majorHAnsi"/>
        </w:rPr>
        <w:t xml:space="preserve"> </w:t>
      </w:r>
      <w:r w:rsidR="00EE7DC9">
        <w:rPr>
          <w:rFonts w:asciiTheme="majorHAnsi" w:hAnsiTheme="majorHAnsi" w:cstheme="majorHAnsi"/>
        </w:rPr>
        <w:t>a faculty</w:t>
      </w:r>
      <w:r w:rsidR="00EE7DC9" w:rsidRPr="00C46ACE">
        <w:rPr>
          <w:rFonts w:asciiTheme="majorHAnsi" w:hAnsiTheme="majorHAnsi" w:cstheme="majorHAnsi"/>
        </w:rPr>
        <w:t xml:space="preserve"> </w:t>
      </w:r>
      <w:r w:rsidRPr="00C46ACE">
        <w:rPr>
          <w:rFonts w:asciiTheme="majorHAnsi" w:hAnsiTheme="majorHAnsi" w:cstheme="majorHAnsi"/>
        </w:rPr>
        <w:t>workload</w:t>
      </w:r>
      <w:r w:rsidR="00EE7DC9">
        <w:rPr>
          <w:rFonts w:asciiTheme="majorHAnsi" w:hAnsiTheme="majorHAnsi" w:cstheme="majorHAnsi"/>
        </w:rPr>
        <w:t xml:space="preserve"> “map”</w:t>
      </w:r>
      <w:r w:rsidRPr="00C46ACE">
        <w:rPr>
          <w:rFonts w:asciiTheme="majorHAnsi" w:hAnsiTheme="majorHAnsi" w:cstheme="majorHAnsi"/>
        </w:rPr>
        <w:t xml:space="preserve"> that could assist in considering </w:t>
      </w:r>
      <w:r w:rsidR="004E0A80">
        <w:rPr>
          <w:rFonts w:asciiTheme="majorHAnsi" w:hAnsiTheme="majorHAnsi" w:cstheme="majorHAnsi"/>
        </w:rPr>
        <w:t xml:space="preserve">equitable </w:t>
      </w:r>
      <w:r>
        <w:rPr>
          <w:rFonts w:asciiTheme="majorHAnsi" w:hAnsiTheme="majorHAnsi" w:cstheme="majorHAnsi"/>
        </w:rPr>
        <w:t xml:space="preserve">faculty </w:t>
      </w:r>
      <w:r w:rsidRPr="00C46ACE">
        <w:rPr>
          <w:rFonts w:asciiTheme="majorHAnsi" w:hAnsiTheme="majorHAnsi" w:cstheme="majorHAnsi"/>
        </w:rPr>
        <w:t>assignments</w:t>
      </w:r>
      <w:r>
        <w:rPr>
          <w:rFonts w:asciiTheme="majorHAnsi" w:hAnsiTheme="majorHAnsi" w:cstheme="majorHAnsi"/>
        </w:rPr>
        <w:t xml:space="preserve"> </w:t>
      </w:r>
      <w:r w:rsidR="004E0A80">
        <w:rPr>
          <w:rFonts w:asciiTheme="majorHAnsi" w:hAnsiTheme="majorHAnsi" w:cstheme="majorHAnsi"/>
        </w:rPr>
        <w:t>while providing</w:t>
      </w:r>
      <w:r w:rsidR="00B865A1" w:rsidRPr="00272BE8">
        <w:rPr>
          <w:rFonts w:asciiTheme="majorHAnsi" w:hAnsiTheme="majorHAnsi" w:cstheme="majorHAnsi"/>
        </w:rPr>
        <w:t xml:space="preserve"> </w:t>
      </w:r>
      <w:r w:rsidR="0010195D" w:rsidRPr="00272BE8">
        <w:rPr>
          <w:rFonts w:asciiTheme="majorHAnsi" w:hAnsiTheme="majorHAnsi" w:cstheme="majorHAnsi"/>
        </w:rPr>
        <w:t xml:space="preserve">flexibility across the diverse faculty engagement categories. </w:t>
      </w:r>
    </w:p>
    <w:p w14:paraId="1275FD00" w14:textId="77777777" w:rsidR="00D73EE5" w:rsidRDefault="00D73EE5" w:rsidP="005B2CC9">
      <w:pPr>
        <w:pStyle w:val="ListParagraph"/>
        <w:ind w:left="0"/>
        <w:rPr>
          <w:rFonts w:asciiTheme="majorHAnsi" w:hAnsiTheme="majorHAnsi" w:cstheme="majorHAnsi"/>
        </w:rPr>
      </w:pPr>
    </w:p>
    <w:p w14:paraId="5FEA11ED" w14:textId="3B4EFFBA" w:rsidR="006F3651" w:rsidRDefault="00D73EE5" w:rsidP="005B2CC9">
      <w:pPr>
        <w:pStyle w:val="ListParagraph"/>
        <w:ind w:left="0"/>
        <w:rPr>
          <w:rFonts w:asciiTheme="majorHAnsi" w:hAnsiTheme="majorHAnsi" w:cstheme="majorHAnsi"/>
        </w:rPr>
      </w:pPr>
      <w:r>
        <w:rPr>
          <w:rFonts w:asciiTheme="majorHAnsi" w:hAnsiTheme="majorHAnsi" w:cstheme="majorHAnsi"/>
        </w:rPr>
        <w:t>With such unit specific tool, a</w:t>
      </w:r>
      <w:r w:rsidRPr="00C46ACE">
        <w:rPr>
          <w:rFonts w:asciiTheme="majorHAnsi" w:hAnsiTheme="majorHAnsi" w:cstheme="majorHAnsi"/>
        </w:rPr>
        <w:t xml:space="preserve"> chair/director could </w:t>
      </w:r>
      <w:r>
        <w:rPr>
          <w:rFonts w:asciiTheme="majorHAnsi" w:hAnsiTheme="majorHAnsi" w:cstheme="majorHAnsi"/>
        </w:rPr>
        <w:t xml:space="preserve">then </w:t>
      </w:r>
      <w:r w:rsidRPr="00C46ACE">
        <w:rPr>
          <w:rFonts w:asciiTheme="majorHAnsi" w:hAnsiTheme="majorHAnsi" w:cstheme="majorHAnsi"/>
        </w:rPr>
        <w:t>assign workload to their faculty by understanding the intensity (time and work needed to be performed) for the three major categories of assignment (teaching, scholarship</w:t>
      </w:r>
      <w:r w:rsidR="005E4D81">
        <w:rPr>
          <w:rFonts w:asciiTheme="majorHAnsi" w:hAnsiTheme="majorHAnsi" w:cstheme="majorHAnsi"/>
        </w:rPr>
        <w:t>/creative activities</w:t>
      </w:r>
      <w:r w:rsidRPr="00C46ACE">
        <w:rPr>
          <w:rFonts w:asciiTheme="majorHAnsi" w:hAnsiTheme="majorHAnsi" w:cstheme="majorHAnsi"/>
        </w:rPr>
        <w:t>, and service). One very high intensity in one area may mean an offset with lower intensity in another area. For example, leading the curricular change for a new program may mean a reduction in teaching.</w:t>
      </w:r>
    </w:p>
    <w:p w14:paraId="4853F868" w14:textId="77777777" w:rsidR="00D95D9C" w:rsidRDefault="00D95D9C" w:rsidP="00D95D9C">
      <w:pPr>
        <w:rPr>
          <w:rFonts w:asciiTheme="majorHAnsi" w:hAnsiTheme="majorHAnsi" w:cstheme="majorHAnsi"/>
          <w:b/>
          <w:bCs/>
        </w:rPr>
      </w:pPr>
    </w:p>
    <w:tbl>
      <w:tblPr>
        <w:tblW w:w="10101" w:type="dxa"/>
        <w:jc w:val="center"/>
        <w:tblLook w:val="04A0" w:firstRow="1" w:lastRow="0" w:firstColumn="1" w:lastColumn="0" w:noHBand="0" w:noVBand="1"/>
      </w:tblPr>
      <w:tblGrid>
        <w:gridCol w:w="2322"/>
        <w:gridCol w:w="2768"/>
        <w:gridCol w:w="2365"/>
        <w:gridCol w:w="2646"/>
      </w:tblGrid>
      <w:tr w:rsidR="00631563" w:rsidRPr="00A6689D" w14:paraId="2986844B" w14:textId="77777777" w:rsidTr="00E51CE0">
        <w:trPr>
          <w:trHeight w:val="340"/>
          <w:jc w:val="center"/>
        </w:trPr>
        <w:tc>
          <w:tcPr>
            <w:tcW w:w="2304" w:type="dxa"/>
            <w:tcBorders>
              <w:top w:val="nil"/>
              <w:left w:val="nil"/>
              <w:bottom w:val="single" w:sz="8" w:space="0" w:color="C00000"/>
              <w:right w:val="single" w:sz="18" w:space="0" w:color="C00000"/>
            </w:tcBorders>
            <w:shd w:val="clear" w:color="000000" w:fill="D0CECE"/>
            <w:vAlign w:val="center"/>
            <w:hideMark/>
          </w:tcPr>
          <w:p w14:paraId="0DD4CB2B" w14:textId="67888D55" w:rsidR="00631563" w:rsidRPr="00A6689D" w:rsidRDefault="00631563" w:rsidP="00E51CE0">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 xml:space="preserve">Expected Time Commitment and </w:t>
            </w:r>
            <w:r w:rsidR="005570EF">
              <w:rPr>
                <w:rFonts w:asciiTheme="majorHAnsi" w:hAnsiTheme="majorHAnsi" w:cstheme="majorHAnsi"/>
                <w:b/>
                <w:color w:val="3D3C3E"/>
                <w:sz w:val="20"/>
                <w:szCs w:val="20"/>
              </w:rPr>
              <w:t>Effort</w:t>
            </w:r>
          </w:p>
        </w:tc>
        <w:tc>
          <w:tcPr>
            <w:tcW w:w="2746" w:type="dxa"/>
            <w:tcBorders>
              <w:top w:val="nil"/>
              <w:left w:val="single" w:sz="18" w:space="0" w:color="C00000"/>
              <w:bottom w:val="single" w:sz="18" w:space="0" w:color="C00000"/>
              <w:right w:val="single" w:sz="18" w:space="0" w:color="C00000"/>
            </w:tcBorders>
            <w:shd w:val="clear" w:color="000000" w:fill="D0CECE"/>
            <w:vAlign w:val="center"/>
          </w:tcPr>
          <w:p w14:paraId="3782F46F" w14:textId="77777777" w:rsidR="00631563" w:rsidRPr="00A6689D" w:rsidRDefault="00631563" w:rsidP="00E51CE0">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Individual</w:t>
            </w:r>
          </w:p>
        </w:tc>
        <w:tc>
          <w:tcPr>
            <w:tcW w:w="2346" w:type="dxa"/>
            <w:tcBorders>
              <w:top w:val="nil"/>
              <w:left w:val="single" w:sz="18" w:space="0" w:color="C00000"/>
              <w:bottom w:val="single" w:sz="18" w:space="0" w:color="C00000"/>
              <w:right w:val="single" w:sz="18" w:space="0" w:color="C00000"/>
            </w:tcBorders>
            <w:shd w:val="clear" w:color="000000" w:fill="D0CECE"/>
            <w:vAlign w:val="center"/>
            <w:hideMark/>
          </w:tcPr>
          <w:p w14:paraId="35E80890" w14:textId="77777777" w:rsidR="00631563" w:rsidRPr="00A6689D" w:rsidRDefault="00631563" w:rsidP="00E51CE0">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Department/College</w:t>
            </w:r>
          </w:p>
        </w:tc>
        <w:tc>
          <w:tcPr>
            <w:tcW w:w="2625" w:type="dxa"/>
            <w:tcBorders>
              <w:top w:val="nil"/>
              <w:left w:val="single" w:sz="18" w:space="0" w:color="C00000"/>
              <w:bottom w:val="single" w:sz="18" w:space="0" w:color="C00000"/>
              <w:right w:val="nil"/>
            </w:tcBorders>
            <w:shd w:val="clear" w:color="000000" w:fill="D0CECE"/>
            <w:vAlign w:val="center"/>
            <w:hideMark/>
          </w:tcPr>
          <w:p w14:paraId="219D45AB" w14:textId="77777777" w:rsidR="00631563" w:rsidRPr="00A6689D" w:rsidRDefault="00631563" w:rsidP="00E51CE0">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University/Organizations</w:t>
            </w:r>
          </w:p>
        </w:tc>
      </w:tr>
      <w:tr w:rsidR="00631563" w:rsidRPr="00A6689D" w14:paraId="5A9E0013" w14:textId="77777777" w:rsidTr="00B872C4">
        <w:trPr>
          <w:trHeight w:val="360"/>
          <w:jc w:val="center"/>
        </w:trPr>
        <w:tc>
          <w:tcPr>
            <w:tcW w:w="2304" w:type="dxa"/>
            <w:vMerge w:val="restart"/>
            <w:tcBorders>
              <w:top w:val="single" w:sz="18" w:space="0" w:color="C00000"/>
              <w:left w:val="nil"/>
              <w:bottom w:val="single" w:sz="8" w:space="0" w:color="C00000"/>
              <w:right w:val="single" w:sz="18" w:space="0" w:color="C00000"/>
            </w:tcBorders>
            <w:shd w:val="clear" w:color="000000" w:fill="D0CECE"/>
            <w:vAlign w:val="center"/>
            <w:hideMark/>
          </w:tcPr>
          <w:p w14:paraId="288DFC8D" w14:textId="77777777" w:rsidR="00631563" w:rsidRPr="00A6689D" w:rsidRDefault="00631563" w:rsidP="00E51CE0">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High (3)</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6A1E75C0" w14:textId="1CB5545C" w:rsidR="00631563" w:rsidRPr="00A6689D" w:rsidRDefault="00631563" w:rsidP="00E51CE0">
            <w:pPr>
              <w:jc w:val="center"/>
              <w:rPr>
                <w:rFonts w:ascii="Calibri Light" w:hAnsi="Calibri Light" w:cs="Calibri Light"/>
                <w:color w:val="000000"/>
                <w:sz w:val="20"/>
                <w:szCs w:val="20"/>
              </w:rPr>
            </w:pP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tcPr>
          <w:p w14:paraId="2D98405C" w14:textId="6B0E3FE0"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18" w:space="0" w:color="C00000"/>
              <w:left w:val="single" w:sz="18" w:space="0" w:color="C00000"/>
              <w:bottom w:val="single" w:sz="8" w:space="0" w:color="C00000"/>
              <w:right w:val="nil"/>
            </w:tcBorders>
            <w:shd w:val="clear" w:color="auto" w:fill="auto"/>
            <w:vAlign w:val="center"/>
          </w:tcPr>
          <w:p w14:paraId="44E9DBB1" w14:textId="78763CFA" w:rsidR="00631563" w:rsidRPr="00A6689D" w:rsidRDefault="00631563" w:rsidP="00E51CE0">
            <w:pPr>
              <w:jc w:val="center"/>
              <w:rPr>
                <w:rFonts w:asciiTheme="majorHAnsi" w:hAnsiTheme="majorHAnsi" w:cstheme="majorHAnsi"/>
                <w:color w:val="000000"/>
                <w:sz w:val="20"/>
                <w:szCs w:val="20"/>
              </w:rPr>
            </w:pPr>
          </w:p>
        </w:tc>
      </w:tr>
      <w:tr w:rsidR="00631563" w:rsidRPr="00A6689D" w14:paraId="70DE95DE" w14:textId="77777777" w:rsidTr="00E51CE0">
        <w:trPr>
          <w:trHeight w:val="360"/>
          <w:jc w:val="center"/>
        </w:trPr>
        <w:tc>
          <w:tcPr>
            <w:tcW w:w="2304" w:type="dxa"/>
            <w:vMerge/>
            <w:tcBorders>
              <w:top w:val="single" w:sz="18" w:space="0" w:color="C00000"/>
              <w:left w:val="nil"/>
              <w:bottom w:val="single" w:sz="8" w:space="0" w:color="C00000"/>
              <w:right w:val="single" w:sz="18" w:space="0" w:color="C00000"/>
            </w:tcBorders>
            <w:shd w:val="clear" w:color="000000" w:fill="D0CECE"/>
            <w:vAlign w:val="center"/>
          </w:tcPr>
          <w:p w14:paraId="7A75AC85" w14:textId="77777777" w:rsidR="00631563" w:rsidRPr="00A6689D" w:rsidRDefault="00631563" w:rsidP="00E51CE0">
            <w:pPr>
              <w:jc w:val="center"/>
              <w:rPr>
                <w:rFonts w:ascii="Calibri Light" w:hAnsi="Calibri Light" w:cs="Calibri Light"/>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0F685F6F" w14:textId="0ED9E63C" w:rsidR="00631563" w:rsidRPr="00A6689D" w:rsidRDefault="00631563" w:rsidP="00E51CE0">
            <w:pPr>
              <w:jc w:val="center"/>
              <w:rPr>
                <w:rFonts w:ascii="Calibri Light" w:hAnsi="Calibri Light" w:cs="Calibri Light"/>
                <w:color w:val="000000"/>
                <w:sz w:val="20"/>
                <w:szCs w:val="20"/>
              </w:rPr>
            </w:pP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tcPr>
          <w:p w14:paraId="56FD085A" w14:textId="1BD9050C" w:rsidR="00631563" w:rsidRPr="00A6689D" w:rsidRDefault="00631563" w:rsidP="00E51CE0">
            <w:pPr>
              <w:jc w:val="center"/>
              <w:rPr>
                <w:rFonts w:ascii="Calibri Light" w:hAnsi="Calibri Light" w:cs="Calibri Light"/>
                <w:color w:val="000000"/>
                <w:sz w:val="20"/>
                <w:szCs w:val="20"/>
              </w:rPr>
            </w:pP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44364414" w14:textId="73721B1F" w:rsidR="00631563" w:rsidRPr="00A6689D" w:rsidRDefault="00631563" w:rsidP="00E51CE0">
            <w:pPr>
              <w:jc w:val="center"/>
              <w:rPr>
                <w:rFonts w:ascii="Calibri Light" w:hAnsi="Calibri Light" w:cs="Calibri Light"/>
                <w:color w:val="000000"/>
                <w:sz w:val="20"/>
                <w:szCs w:val="20"/>
              </w:rPr>
            </w:pPr>
          </w:p>
        </w:tc>
      </w:tr>
      <w:tr w:rsidR="00631563" w:rsidRPr="00A6689D" w14:paraId="28674F55" w14:textId="77777777" w:rsidTr="00B872C4">
        <w:trPr>
          <w:trHeight w:val="340"/>
          <w:jc w:val="center"/>
        </w:trPr>
        <w:tc>
          <w:tcPr>
            <w:tcW w:w="2304" w:type="dxa"/>
            <w:vMerge/>
            <w:tcBorders>
              <w:top w:val="single" w:sz="8" w:space="0" w:color="C00000"/>
              <w:left w:val="nil"/>
              <w:bottom w:val="single" w:sz="8" w:space="0" w:color="C00000"/>
              <w:right w:val="single" w:sz="18" w:space="0" w:color="C00000"/>
            </w:tcBorders>
            <w:vAlign w:val="center"/>
            <w:hideMark/>
          </w:tcPr>
          <w:p w14:paraId="2628675A" w14:textId="77777777" w:rsidR="00631563" w:rsidRPr="00A6689D" w:rsidRDefault="00631563" w:rsidP="00E51CE0">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7711AB5A" w14:textId="3169F0BB"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tcPr>
          <w:p w14:paraId="7BE79CB8" w14:textId="4DFC7CC3"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7F7436CD" w14:textId="58624BA2" w:rsidR="00631563" w:rsidRPr="00A6689D" w:rsidRDefault="00631563" w:rsidP="00E51CE0">
            <w:pPr>
              <w:jc w:val="center"/>
              <w:rPr>
                <w:rFonts w:asciiTheme="majorHAnsi" w:hAnsiTheme="majorHAnsi" w:cstheme="majorHAnsi"/>
                <w:color w:val="000000"/>
                <w:sz w:val="20"/>
                <w:szCs w:val="20"/>
              </w:rPr>
            </w:pPr>
          </w:p>
        </w:tc>
      </w:tr>
      <w:tr w:rsidR="00631563" w:rsidRPr="00A6689D" w14:paraId="4EBF79B4" w14:textId="77777777" w:rsidTr="00B872C4">
        <w:trPr>
          <w:trHeight w:val="340"/>
          <w:jc w:val="center"/>
        </w:trPr>
        <w:tc>
          <w:tcPr>
            <w:tcW w:w="2304" w:type="dxa"/>
            <w:vMerge/>
            <w:tcBorders>
              <w:top w:val="single" w:sz="8" w:space="0" w:color="C00000"/>
              <w:left w:val="nil"/>
              <w:bottom w:val="single" w:sz="8" w:space="0" w:color="C00000"/>
              <w:right w:val="single" w:sz="18" w:space="0" w:color="C00000"/>
            </w:tcBorders>
            <w:vAlign w:val="center"/>
            <w:hideMark/>
          </w:tcPr>
          <w:p w14:paraId="1E5B4945" w14:textId="77777777" w:rsidR="00631563" w:rsidRPr="00A6689D" w:rsidRDefault="00631563" w:rsidP="00E51CE0">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2F16AA4B" w14:textId="0AD5944D"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tcPr>
          <w:p w14:paraId="138FCB00" w14:textId="166DBC18"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0E6B8AFB" w14:textId="4845105F" w:rsidR="00631563" w:rsidRPr="00A6689D" w:rsidRDefault="00631563" w:rsidP="00E51CE0">
            <w:pPr>
              <w:jc w:val="center"/>
              <w:rPr>
                <w:rFonts w:asciiTheme="majorHAnsi" w:hAnsiTheme="majorHAnsi" w:cstheme="majorHAnsi"/>
                <w:color w:val="000000"/>
                <w:sz w:val="20"/>
                <w:szCs w:val="20"/>
              </w:rPr>
            </w:pPr>
          </w:p>
        </w:tc>
      </w:tr>
      <w:tr w:rsidR="00631563" w:rsidRPr="00A6689D" w14:paraId="4A37C8AB" w14:textId="77777777" w:rsidTr="00B872C4">
        <w:trPr>
          <w:trHeight w:val="340"/>
          <w:jc w:val="center"/>
        </w:trPr>
        <w:tc>
          <w:tcPr>
            <w:tcW w:w="2304" w:type="dxa"/>
            <w:vMerge w:val="restart"/>
            <w:tcBorders>
              <w:top w:val="single" w:sz="18" w:space="0" w:color="C00000"/>
              <w:left w:val="nil"/>
              <w:bottom w:val="single" w:sz="8" w:space="0" w:color="C00000"/>
              <w:right w:val="single" w:sz="18" w:space="0" w:color="C00000"/>
            </w:tcBorders>
            <w:shd w:val="clear" w:color="000000" w:fill="D0CECE"/>
            <w:vAlign w:val="center"/>
            <w:hideMark/>
          </w:tcPr>
          <w:p w14:paraId="22ACC2E9" w14:textId="77777777" w:rsidR="00631563" w:rsidRPr="00A6689D" w:rsidRDefault="00631563" w:rsidP="00E51CE0">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Medium (2)</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58BE3A49" w14:textId="033DF783"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tcPr>
          <w:p w14:paraId="14CEF3F7" w14:textId="08F5FA09"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18" w:space="0" w:color="C00000"/>
              <w:left w:val="single" w:sz="18" w:space="0" w:color="C00000"/>
              <w:bottom w:val="single" w:sz="8" w:space="0" w:color="C00000"/>
              <w:right w:val="nil"/>
            </w:tcBorders>
            <w:shd w:val="clear" w:color="auto" w:fill="auto"/>
            <w:vAlign w:val="center"/>
          </w:tcPr>
          <w:p w14:paraId="6271FE5B" w14:textId="3EA70E90" w:rsidR="00631563" w:rsidRPr="00A6689D" w:rsidRDefault="00631563" w:rsidP="00E51CE0">
            <w:pPr>
              <w:jc w:val="center"/>
              <w:rPr>
                <w:rFonts w:asciiTheme="majorHAnsi" w:hAnsiTheme="majorHAnsi" w:cstheme="majorHAnsi"/>
                <w:color w:val="000000"/>
                <w:sz w:val="20"/>
                <w:szCs w:val="20"/>
              </w:rPr>
            </w:pPr>
          </w:p>
        </w:tc>
      </w:tr>
      <w:tr w:rsidR="00631563" w:rsidRPr="00A6689D" w14:paraId="2B326BBB" w14:textId="77777777" w:rsidTr="00B872C4">
        <w:trPr>
          <w:trHeight w:val="320"/>
          <w:jc w:val="center"/>
        </w:trPr>
        <w:tc>
          <w:tcPr>
            <w:tcW w:w="2304" w:type="dxa"/>
            <w:vMerge/>
            <w:tcBorders>
              <w:top w:val="nil"/>
              <w:left w:val="nil"/>
              <w:bottom w:val="single" w:sz="8" w:space="0" w:color="C00000"/>
              <w:right w:val="single" w:sz="18" w:space="0" w:color="C00000"/>
            </w:tcBorders>
            <w:vAlign w:val="center"/>
            <w:hideMark/>
          </w:tcPr>
          <w:p w14:paraId="591A1944" w14:textId="77777777" w:rsidR="00631563" w:rsidRPr="00A6689D" w:rsidRDefault="00631563" w:rsidP="00E51CE0">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4" w:space="0" w:color="C00000"/>
              <w:right w:val="single" w:sz="18" w:space="0" w:color="C00000"/>
            </w:tcBorders>
            <w:vAlign w:val="center"/>
          </w:tcPr>
          <w:p w14:paraId="59483B0A" w14:textId="32F82FF4"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8" w:space="0" w:color="C00000"/>
              <w:left w:val="single" w:sz="18" w:space="0" w:color="C00000"/>
              <w:bottom w:val="single" w:sz="4" w:space="0" w:color="C00000"/>
              <w:right w:val="single" w:sz="18" w:space="0" w:color="C00000"/>
            </w:tcBorders>
            <w:shd w:val="clear" w:color="auto" w:fill="auto"/>
            <w:vAlign w:val="center"/>
          </w:tcPr>
          <w:p w14:paraId="430DD9B5" w14:textId="53C7CC5F"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8" w:space="0" w:color="C00000"/>
              <w:left w:val="single" w:sz="18" w:space="0" w:color="C00000"/>
              <w:bottom w:val="single" w:sz="4" w:space="0" w:color="C00000"/>
              <w:right w:val="nil"/>
            </w:tcBorders>
            <w:shd w:val="clear" w:color="auto" w:fill="auto"/>
            <w:vAlign w:val="center"/>
          </w:tcPr>
          <w:p w14:paraId="0565BDE3" w14:textId="7B4CFE61" w:rsidR="00631563" w:rsidRPr="00A6689D" w:rsidRDefault="00631563" w:rsidP="00E51CE0">
            <w:pPr>
              <w:jc w:val="center"/>
              <w:rPr>
                <w:rFonts w:asciiTheme="majorHAnsi" w:hAnsiTheme="majorHAnsi" w:cstheme="majorHAnsi"/>
                <w:color w:val="000000"/>
                <w:sz w:val="20"/>
                <w:szCs w:val="20"/>
              </w:rPr>
            </w:pPr>
          </w:p>
        </w:tc>
      </w:tr>
      <w:tr w:rsidR="00631563" w:rsidRPr="00A6689D" w14:paraId="288469A6" w14:textId="77777777" w:rsidTr="00B872C4">
        <w:trPr>
          <w:trHeight w:val="340"/>
          <w:jc w:val="center"/>
        </w:trPr>
        <w:tc>
          <w:tcPr>
            <w:tcW w:w="2304" w:type="dxa"/>
            <w:vMerge/>
            <w:tcBorders>
              <w:top w:val="nil"/>
              <w:left w:val="nil"/>
              <w:bottom w:val="single" w:sz="8" w:space="0" w:color="C00000"/>
              <w:right w:val="single" w:sz="18" w:space="0" w:color="C00000"/>
            </w:tcBorders>
            <w:vAlign w:val="center"/>
            <w:hideMark/>
          </w:tcPr>
          <w:p w14:paraId="485BBC99" w14:textId="77777777" w:rsidR="00631563" w:rsidRPr="00A6689D" w:rsidRDefault="00631563" w:rsidP="00E51CE0">
            <w:pPr>
              <w:rPr>
                <w:rFonts w:asciiTheme="majorHAnsi" w:hAnsiTheme="majorHAnsi" w:cstheme="majorHAnsi"/>
                <w:b/>
                <w:bCs/>
                <w:color w:val="000000"/>
                <w:sz w:val="20"/>
                <w:szCs w:val="20"/>
              </w:rPr>
            </w:pPr>
          </w:p>
        </w:tc>
        <w:tc>
          <w:tcPr>
            <w:tcW w:w="2746" w:type="dxa"/>
            <w:tcBorders>
              <w:top w:val="single" w:sz="4" w:space="0" w:color="C00000"/>
              <w:left w:val="single" w:sz="18" w:space="0" w:color="C00000"/>
              <w:bottom w:val="single" w:sz="8" w:space="0" w:color="C00000"/>
              <w:right w:val="single" w:sz="18" w:space="0" w:color="C00000"/>
            </w:tcBorders>
            <w:vAlign w:val="center"/>
          </w:tcPr>
          <w:p w14:paraId="025F275B" w14:textId="506F5E4B"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4" w:space="0" w:color="C00000"/>
              <w:left w:val="single" w:sz="18" w:space="0" w:color="C00000"/>
              <w:bottom w:val="single" w:sz="8" w:space="0" w:color="C00000"/>
              <w:right w:val="single" w:sz="18" w:space="0" w:color="C00000"/>
            </w:tcBorders>
            <w:shd w:val="clear" w:color="auto" w:fill="auto"/>
            <w:vAlign w:val="center"/>
          </w:tcPr>
          <w:p w14:paraId="17758582" w14:textId="46C6B736"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4" w:space="0" w:color="C00000"/>
              <w:left w:val="single" w:sz="18" w:space="0" w:color="C00000"/>
              <w:bottom w:val="single" w:sz="8" w:space="0" w:color="C00000"/>
              <w:right w:val="nil"/>
            </w:tcBorders>
            <w:shd w:val="clear" w:color="auto" w:fill="auto"/>
            <w:vAlign w:val="center"/>
          </w:tcPr>
          <w:p w14:paraId="128F8F98" w14:textId="76547C81" w:rsidR="00631563" w:rsidRPr="00A6689D" w:rsidRDefault="00631563" w:rsidP="00E51CE0">
            <w:pPr>
              <w:jc w:val="center"/>
              <w:rPr>
                <w:rFonts w:asciiTheme="majorHAnsi" w:hAnsiTheme="majorHAnsi" w:cstheme="majorHAnsi"/>
                <w:color w:val="000000"/>
                <w:sz w:val="20"/>
                <w:szCs w:val="20"/>
              </w:rPr>
            </w:pPr>
          </w:p>
        </w:tc>
      </w:tr>
      <w:tr w:rsidR="00631563" w:rsidRPr="00A6689D" w14:paraId="0A8E9062" w14:textId="77777777" w:rsidTr="00B872C4">
        <w:trPr>
          <w:trHeight w:val="340"/>
          <w:jc w:val="center"/>
        </w:trPr>
        <w:tc>
          <w:tcPr>
            <w:tcW w:w="2304" w:type="dxa"/>
            <w:vMerge w:val="restart"/>
            <w:tcBorders>
              <w:top w:val="single" w:sz="18" w:space="0" w:color="C00000"/>
              <w:left w:val="nil"/>
              <w:bottom w:val="single" w:sz="18" w:space="0" w:color="C00000"/>
              <w:right w:val="single" w:sz="18" w:space="0" w:color="C00000"/>
            </w:tcBorders>
            <w:shd w:val="clear" w:color="000000" w:fill="D0CECE"/>
            <w:vAlign w:val="center"/>
            <w:hideMark/>
          </w:tcPr>
          <w:p w14:paraId="7AD5DE51" w14:textId="77777777" w:rsidR="00631563" w:rsidRPr="00A6689D" w:rsidRDefault="00631563" w:rsidP="00E51CE0">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Low (1)</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79BEC188" w14:textId="454AD28E"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tcPr>
          <w:p w14:paraId="26138534" w14:textId="212FE402"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18" w:space="0" w:color="C00000"/>
              <w:left w:val="single" w:sz="18" w:space="0" w:color="C00000"/>
              <w:bottom w:val="single" w:sz="8" w:space="0" w:color="C00000"/>
              <w:right w:val="nil"/>
            </w:tcBorders>
            <w:shd w:val="clear" w:color="auto" w:fill="auto"/>
            <w:vAlign w:val="center"/>
          </w:tcPr>
          <w:p w14:paraId="0A37679C" w14:textId="7C4FEC79" w:rsidR="00631563" w:rsidRPr="00A6689D" w:rsidRDefault="00631563" w:rsidP="00E51CE0">
            <w:pPr>
              <w:jc w:val="center"/>
              <w:rPr>
                <w:rFonts w:asciiTheme="majorHAnsi" w:hAnsiTheme="majorHAnsi" w:cstheme="majorHAnsi"/>
                <w:color w:val="000000"/>
                <w:sz w:val="20"/>
                <w:szCs w:val="20"/>
              </w:rPr>
            </w:pPr>
          </w:p>
        </w:tc>
      </w:tr>
      <w:tr w:rsidR="00631563" w:rsidRPr="00A6689D" w14:paraId="665BC6AB" w14:textId="77777777" w:rsidTr="00B872C4">
        <w:trPr>
          <w:trHeight w:val="340"/>
          <w:jc w:val="center"/>
        </w:trPr>
        <w:tc>
          <w:tcPr>
            <w:tcW w:w="2304" w:type="dxa"/>
            <w:vMerge/>
            <w:tcBorders>
              <w:top w:val="single" w:sz="8" w:space="0" w:color="C00000"/>
              <w:left w:val="nil"/>
              <w:bottom w:val="single" w:sz="18" w:space="0" w:color="C00000"/>
              <w:right w:val="single" w:sz="18" w:space="0" w:color="C00000"/>
            </w:tcBorders>
            <w:vAlign w:val="center"/>
            <w:hideMark/>
          </w:tcPr>
          <w:p w14:paraId="1A45C8BC" w14:textId="77777777" w:rsidR="00631563" w:rsidRPr="00A6689D" w:rsidRDefault="00631563" w:rsidP="00E51CE0">
            <w:pPr>
              <w:rPr>
                <w:rFonts w:asciiTheme="majorHAnsi" w:hAnsiTheme="majorHAnsi" w:cstheme="majorHAnsi"/>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02329291" w14:textId="34B91C28"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tcPr>
          <w:p w14:paraId="692D75FA" w14:textId="58FE741B"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1013E599" w14:textId="627C6368" w:rsidR="00631563" w:rsidRPr="00A6689D" w:rsidRDefault="00631563" w:rsidP="00E51CE0">
            <w:pPr>
              <w:jc w:val="center"/>
              <w:rPr>
                <w:rFonts w:asciiTheme="majorHAnsi" w:hAnsiTheme="majorHAnsi" w:cstheme="majorHAnsi"/>
                <w:color w:val="000000"/>
                <w:sz w:val="20"/>
                <w:szCs w:val="20"/>
              </w:rPr>
            </w:pPr>
          </w:p>
        </w:tc>
      </w:tr>
      <w:tr w:rsidR="00631563" w:rsidRPr="00A6689D" w14:paraId="271AB730" w14:textId="77777777" w:rsidTr="00B872C4">
        <w:trPr>
          <w:trHeight w:val="340"/>
          <w:jc w:val="center"/>
        </w:trPr>
        <w:tc>
          <w:tcPr>
            <w:tcW w:w="2304" w:type="dxa"/>
            <w:vMerge/>
            <w:tcBorders>
              <w:top w:val="single" w:sz="8" w:space="0" w:color="C00000"/>
              <w:left w:val="nil"/>
              <w:bottom w:val="single" w:sz="18" w:space="0" w:color="C00000"/>
              <w:right w:val="single" w:sz="18" w:space="0" w:color="C00000"/>
            </w:tcBorders>
            <w:vAlign w:val="center"/>
            <w:hideMark/>
          </w:tcPr>
          <w:p w14:paraId="69E16EC7" w14:textId="77777777" w:rsidR="00631563" w:rsidRPr="00A6689D" w:rsidRDefault="00631563" w:rsidP="00E51CE0">
            <w:pPr>
              <w:rPr>
                <w:rFonts w:asciiTheme="majorHAnsi" w:hAnsiTheme="majorHAnsi" w:cstheme="majorHAnsi"/>
                <w:color w:val="000000"/>
                <w:sz w:val="20"/>
                <w:szCs w:val="20"/>
              </w:rPr>
            </w:pPr>
          </w:p>
        </w:tc>
        <w:tc>
          <w:tcPr>
            <w:tcW w:w="2746" w:type="dxa"/>
            <w:tcBorders>
              <w:top w:val="single" w:sz="8" w:space="0" w:color="C00000"/>
              <w:left w:val="single" w:sz="18" w:space="0" w:color="C00000"/>
              <w:bottom w:val="single" w:sz="18" w:space="0" w:color="C00000"/>
              <w:right w:val="single" w:sz="18" w:space="0" w:color="C00000"/>
            </w:tcBorders>
            <w:vAlign w:val="center"/>
          </w:tcPr>
          <w:p w14:paraId="0863AE46" w14:textId="1F3E5994" w:rsidR="00631563" w:rsidRPr="00A6689D" w:rsidRDefault="00631563" w:rsidP="00E51CE0">
            <w:pPr>
              <w:jc w:val="center"/>
              <w:rPr>
                <w:rFonts w:asciiTheme="majorHAnsi" w:hAnsiTheme="majorHAnsi" w:cstheme="majorHAnsi"/>
                <w:color w:val="000000"/>
                <w:sz w:val="20"/>
                <w:szCs w:val="20"/>
              </w:rPr>
            </w:pPr>
          </w:p>
        </w:tc>
        <w:tc>
          <w:tcPr>
            <w:tcW w:w="2346" w:type="dxa"/>
            <w:tcBorders>
              <w:top w:val="single" w:sz="8" w:space="0" w:color="C00000"/>
              <w:left w:val="single" w:sz="18" w:space="0" w:color="C00000"/>
              <w:bottom w:val="single" w:sz="18" w:space="0" w:color="C00000"/>
              <w:right w:val="single" w:sz="18" w:space="0" w:color="C00000"/>
            </w:tcBorders>
            <w:shd w:val="clear" w:color="auto" w:fill="auto"/>
            <w:vAlign w:val="center"/>
          </w:tcPr>
          <w:p w14:paraId="73216F12" w14:textId="57C77DED" w:rsidR="00631563" w:rsidRPr="00A6689D" w:rsidRDefault="00631563" w:rsidP="00E51CE0">
            <w:pPr>
              <w:jc w:val="center"/>
              <w:rPr>
                <w:rFonts w:asciiTheme="majorHAnsi" w:hAnsiTheme="majorHAnsi" w:cstheme="majorHAnsi"/>
                <w:color w:val="000000"/>
                <w:sz w:val="20"/>
                <w:szCs w:val="20"/>
              </w:rPr>
            </w:pPr>
          </w:p>
        </w:tc>
        <w:tc>
          <w:tcPr>
            <w:tcW w:w="2625" w:type="dxa"/>
            <w:tcBorders>
              <w:top w:val="single" w:sz="8" w:space="0" w:color="C00000"/>
              <w:left w:val="single" w:sz="18" w:space="0" w:color="C00000"/>
              <w:bottom w:val="single" w:sz="18" w:space="0" w:color="C00000"/>
              <w:right w:val="nil"/>
            </w:tcBorders>
            <w:shd w:val="clear" w:color="auto" w:fill="auto"/>
            <w:vAlign w:val="center"/>
          </w:tcPr>
          <w:p w14:paraId="64AEF5DB" w14:textId="2E06D934" w:rsidR="00631563" w:rsidRPr="00A6689D" w:rsidRDefault="00631563" w:rsidP="00E51CE0">
            <w:pPr>
              <w:jc w:val="center"/>
              <w:rPr>
                <w:rFonts w:asciiTheme="majorHAnsi" w:hAnsiTheme="majorHAnsi" w:cstheme="majorHAnsi"/>
                <w:color w:val="000000"/>
                <w:sz w:val="20"/>
                <w:szCs w:val="20"/>
              </w:rPr>
            </w:pPr>
          </w:p>
        </w:tc>
      </w:tr>
    </w:tbl>
    <w:p w14:paraId="308D447A" w14:textId="77777777" w:rsidR="00D73EE5" w:rsidRDefault="00D73EE5">
      <w:pPr>
        <w:rPr>
          <w:rFonts w:asciiTheme="majorHAnsi" w:hAnsiTheme="majorHAnsi" w:cstheme="majorHAnsi"/>
          <w:b/>
          <w:bCs/>
        </w:rPr>
      </w:pPr>
    </w:p>
    <w:p w14:paraId="5DF1C62E" w14:textId="75CD1303" w:rsidR="00D73EE5" w:rsidRPr="00C46ACE" w:rsidRDefault="00D73EE5" w:rsidP="00D73EE5">
      <w:pPr>
        <w:pStyle w:val="ListParagraph"/>
        <w:ind w:left="0"/>
        <w:rPr>
          <w:rFonts w:asciiTheme="majorHAnsi" w:hAnsiTheme="majorHAnsi" w:cstheme="majorHAnsi"/>
        </w:rPr>
      </w:pPr>
      <w:r>
        <w:rPr>
          <w:rFonts w:asciiTheme="majorHAnsi" w:hAnsiTheme="majorHAnsi" w:cstheme="majorHAnsi"/>
        </w:rPr>
        <w:t>T</w:t>
      </w:r>
      <w:r w:rsidRPr="00272BE8">
        <w:rPr>
          <w:rFonts w:asciiTheme="majorHAnsi" w:hAnsiTheme="majorHAnsi" w:cstheme="majorHAnsi"/>
        </w:rPr>
        <w:t xml:space="preserve">he </w:t>
      </w:r>
      <w:r>
        <w:rPr>
          <w:rFonts w:asciiTheme="majorHAnsi" w:hAnsiTheme="majorHAnsi" w:cstheme="majorHAnsi"/>
        </w:rPr>
        <w:t xml:space="preserve">three filled matrices </w:t>
      </w:r>
      <w:r w:rsidR="00D84A29">
        <w:rPr>
          <w:rFonts w:asciiTheme="majorHAnsi" w:hAnsiTheme="majorHAnsi" w:cstheme="majorHAnsi"/>
        </w:rPr>
        <w:t>below</w:t>
      </w:r>
      <w:r>
        <w:rPr>
          <w:rFonts w:asciiTheme="majorHAnsi" w:hAnsiTheme="majorHAnsi" w:cstheme="majorHAnsi"/>
        </w:rPr>
        <w:t xml:space="preserve"> (teaching, </w:t>
      </w:r>
      <w:r w:rsidRPr="003E45DA">
        <w:rPr>
          <w:rFonts w:asciiTheme="majorHAnsi" w:hAnsiTheme="majorHAnsi" w:cstheme="majorHAnsi"/>
        </w:rPr>
        <w:t>research/creative activities, and service</w:t>
      </w:r>
      <w:r>
        <w:rPr>
          <w:rFonts w:asciiTheme="majorHAnsi" w:hAnsiTheme="majorHAnsi" w:cstheme="majorHAnsi"/>
        </w:rPr>
        <w:t>)</w:t>
      </w:r>
      <w:r w:rsidRPr="00272BE8">
        <w:rPr>
          <w:rFonts w:asciiTheme="majorHAnsi" w:hAnsiTheme="majorHAnsi" w:cstheme="majorHAnsi"/>
        </w:rPr>
        <w:t xml:space="preserve"> are not </w:t>
      </w:r>
      <w:r>
        <w:rPr>
          <w:rFonts w:asciiTheme="majorHAnsi" w:hAnsiTheme="majorHAnsi" w:cstheme="majorHAnsi"/>
        </w:rPr>
        <w:t xml:space="preserve">meant to be </w:t>
      </w:r>
      <w:r w:rsidRPr="00272BE8">
        <w:rPr>
          <w:rFonts w:asciiTheme="majorHAnsi" w:hAnsiTheme="majorHAnsi" w:cstheme="majorHAnsi"/>
        </w:rPr>
        <w:t xml:space="preserve">exhaustive, and </w:t>
      </w:r>
      <w:r>
        <w:rPr>
          <w:rFonts w:asciiTheme="majorHAnsi" w:hAnsiTheme="majorHAnsi" w:cstheme="majorHAnsi"/>
        </w:rPr>
        <w:t>only provided as example</w:t>
      </w:r>
      <w:r w:rsidR="005219F5">
        <w:rPr>
          <w:rFonts w:asciiTheme="majorHAnsi" w:hAnsiTheme="majorHAnsi" w:cstheme="majorHAnsi"/>
        </w:rPr>
        <w:t>s</w:t>
      </w:r>
      <w:r>
        <w:rPr>
          <w:rFonts w:asciiTheme="majorHAnsi" w:hAnsiTheme="majorHAnsi" w:cstheme="majorHAnsi"/>
        </w:rPr>
        <w:t xml:space="preserve"> of what a filled table could look like</w:t>
      </w:r>
      <w:r w:rsidRPr="00272BE8">
        <w:rPr>
          <w:rFonts w:asciiTheme="majorHAnsi" w:hAnsiTheme="majorHAnsi" w:cstheme="majorHAnsi"/>
        </w:rPr>
        <w:t>.</w:t>
      </w:r>
      <w:r>
        <w:rPr>
          <w:rFonts w:asciiTheme="majorHAnsi" w:hAnsiTheme="majorHAnsi" w:cstheme="majorHAnsi"/>
        </w:rPr>
        <w:t xml:space="preserve"> </w:t>
      </w:r>
      <w:r w:rsidR="005219F5">
        <w:rPr>
          <w:rFonts w:asciiTheme="majorHAnsi" w:hAnsiTheme="majorHAnsi" w:cstheme="majorHAnsi"/>
        </w:rPr>
        <w:t xml:space="preserve">TIUs interested in using such a tool can start from the empty table above or use and adapt examples below as relevant to their field or subfields. </w:t>
      </w:r>
    </w:p>
    <w:p w14:paraId="0C2AC1FC" w14:textId="313A9C5C" w:rsidR="00631563" w:rsidRDefault="00631563">
      <w:pPr>
        <w:rPr>
          <w:rFonts w:asciiTheme="majorHAnsi" w:hAnsiTheme="majorHAnsi" w:cstheme="majorHAnsi"/>
          <w:b/>
          <w:bCs/>
        </w:rPr>
      </w:pPr>
      <w:r>
        <w:rPr>
          <w:rFonts w:asciiTheme="majorHAnsi" w:hAnsiTheme="majorHAnsi" w:cstheme="majorHAnsi"/>
          <w:b/>
          <w:bCs/>
        </w:rPr>
        <w:br w:type="page"/>
      </w:r>
    </w:p>
    <w:p w14:paraId="4FA3C582" w14:textId="330CC693" w:rsidR="00D95D9C" w:rsidRPr="00A6689D" w:rsidRDefault="00D95D9C" w:rsidP="00D95D9C">
      <w:pPr>
        <w:rPr>
          <w:rFonts w:asciiTheme="majorHAnsi" w:hAnsiTheme="majorHAnsi" w:cstheme="majorHAnsi"/>
          <w:b/>
          <w:bCs/>
        </w:rPr>
      </w:pPr>
      <w:r w:rsidRPr="00A6689D">
        <w:rPr>
          <w:rFonts w:asciiTheme="majorHAnsi" w:hAnsiTheme="majorHAnsi" w:cstheme="majorHAnsi"/>
          <w:b/>
          <w:bCs/>
        </w:rPr>
        <w:lastRenderedPageBreak/>
        <w:t>Table 1. Teaching Contribution Matrix.</w:t>
      </w:r>
    </w:p>
    <w:p w14:paraId="58DCEB3C" w14:textId="2F5A6F22" w:rsidR="00D95D9C" w:rsidRDefault="00D95D9C" w:rsidP="00D95D9C">
      <w:pPr>
        <w:rPr>
          <w:rFonts w:asciiTheme="majorHAnsi" w:hAnsiTheme="majorHAnsi" w:cstheme="majorHAnsi"/>
        </w:rPr>
      </w:pPr>
      <w:r w:rsidRPr="00A6689D">
        <w:rPr>
          <w:rFonts w:asciiTheme="majorHAnsi" w:hAnsiTheme="majorHAnsi" w:cstheme="majorHAnsi"/>
        </w:rPr>
        <w:t>In this matrix, each departmental, college, and insti</w:t>
      </w:r>
      <w:r w:rsidRPr="00A6689D">
        <w:rPr>
          <w:rFonts w:asciiTheme="majorHAnsi" w:hAnsiTheme="majorHAnsi" w:cstheme="majorHAnsi"/>
        </w:rPr>
        <w:softHyphen/>
        <w:t>tutional service committee is assigned an intensity category (low, medium, or high) based on the amount of effort (time commitment and</w:t>
      </w:r>
      <w:r w:rsidR="00930A82">
        <w:rPr>
          <w:rFonts w:asciiTheme="majorHAnsi" w:hAnsiTheme="majorHAnsi" w:cstheme="majorHAnsi"/>
        </w:rPr>
        <w:t xml:space="preserve"> e</w:t>
      </w:r>
      <w:r w:rsidR="005570EF">
        <w:rPr>
          <w:rFonts w:asciiTheme="majorHAnsi" w:hAnsiTheme="majorHAnsi" w:cstheme="majorHAnsi"/>
        </w:rPr>
        <w:t>ffort</w:t>
      </w:r>
      <w:r w:rsidRPr="00A6689D">
        <w:rPr>
          <w:rFonts w:asciiTheme="majorHAnsi" w:hAnsiTheme="majorHAnsi" w:cstheme="majorHAnsi"/>
        </w:rPr>
        <w:t xml:space="preserve"> of the activity) of different levels of teaching/instruction activities. This type of matrix helps TIUs understand the total teaching contributions of each faculty member while considering the differences in effort required for different kinds of teaching/instruction work. Equivalencies can be obtained by mixing # of activities and level of intensity. </w:t>
      </w:r>
      <w:r w:rsidR="007C2B88">
        <w:rPr>
          <w:rFonts w:asciiTheme="majorHAnsi" w:hAnsiTheme="majorHAnsi" w:cstheme="majorHAnsi"/>
        </w:rPr>
        <w:t xml:space="preserve">The matrix below contains examples of high, medium, and low intensity activities, will vary by TIU, and is not meant to be prescriptive. </w:t>
      </w:r>
    </w:p>
    <w:p w14:paraId="2E3942ED" w14:textId="77777777" w:rsidR="00D95D9C" w:rsidRPr="00A6689D" w:rsidRDefault="00D95D9C" w:rsidP="00D95D9C">
      <w:pPr>
        <w:rPr>
          <w:rFonts w:asciiTheme="majorHAnsi" w:hAnsiTheme="majorHAnsi" w:cstheme="majorHAnsi"/>
        </w:rPr>
      </w:pPr>
    </w:p>
    <w:tbl>
      <w:tblPr>
        <w:tblW w:w="10101" w:type="dxa"/>
        <w:jc w:val="center"/>
        <w:tblLook w:val="04A0" w:firstRow="1" w:lastRow="0" w:firstColumn="1" w:lastColumn="0" w:noHBand="0" w:noVBand="1"/>
      </w:tblPr>
      <w:tblGrid>
        <w:gridCol w:w="2322"/>
        <w:gridCol w:w="2768"/>
        <w:gridCol w:w="2365"/>
        <w:gridCol w:w="2646"/>
      </w:tblGrid>
      <w:tr w:rsidR="00D95D9C" w:rsidRPr="00A6689D" w14:paraId="13C01A91" w14:textId="77777777" w:rsidTr="004E0A80">
        <w:trPr>
          <w:trHeight w:val="340"/>
          <w:jc w:val="center"/>
        </w:trPr>
        <w:tc>
          <w:tcPr>
            <w:tcW w:w="2304" w:type="dxa"/>
            <w:tcBorders>
              <w:top w:val="nil"/>
              <w:left w:val="nil"/>
              <w:bottom w:val="single" w:sz="8" w:space="0" w:color="C00000"/>
              <w:right w:val="single" w:sz="18" w:space="0" w:color="C00000"/>
            </w:tcBorders>
            <w:shd w:val="clear" w:color="000000" w:fill="D0CECE"/>
            <w:vAlign w:val="center"/>
            <w:hideMark/>
          </w:tcPr>
          <w:p w14:paraId="65C947AD" w14:textId="001C4414" w:rsidR="00D95D9C" w:rsidRPr="00A6689D" w:rsidRDefault="00D95D9C" w:rsidP="002C22C9">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 xml:space="preserve">Expected Time Commitment and </w:t>
            </w:r>
            <w:r w:rsidR="005570EF">
              <w:rPr>
                <w:rFonts w:asciiTheme="majorHAnsi" w:hAnsiTheme="majorHAnsi" w:cstheme="majorHAnsi"/>
                <w:b/>
                <w:color w:val="3D3C3E"/>
                <w:sz w:val="20"/>
                <w:szCs w:val="20"/>
              </w:rPr>
              <w:t>Effort</w:t>
            </w:r>
          </w:p>
        </w:tc>
        <w:tc>
          <w:tcPr>
            <w:tcW w:w="2746" w:type="dxa"/>
            <w:tcBorders>
              <w:top w:val="nil"/>
              <w:left w:val="single" w:sz="18" w:space="0" w:color="C00000"/>
              <w:bottom w:val="single" w:sz="18" w:space="0" w:color="C00000"/>
              <w:right w:val="single" w:sz="18" w:space="0" w:color="C00000"/>
            </w:tcBorders>
            <w:shd w:val="clear" w:color="000000" w:fill="D0CECE"/>
            <w:vAlign w:val="center"/>
          </w:tcPr>
          <w:p w14:paraId="75CF9FEC" w14:textId="77777777" w:rsidR="00D95D9C" w:rsidRPr="00A6689D" w:rsidRDefault="00D95D9C" w:rsidP="002C22C9">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Individual</w:t>
            </w:r>
          </w:p>
        </w:tc>
        <w:tc>
          <w:tcPr>
            <w:tcW w:w="2346" w:type="dxa"/>
            <w:tcBorders>
              <w:top w:val="nil"/>
              <w:left w:val="single" w:sz="18" w:space="0" w:color="C00000"/>
              <w:bottom w:val="single" w:sz="18" w:space="0" w:color="C00000"/>
              <w:right w:val="single" w:sz="18" w:space="0" w:color="C00000"/>
            </w:tcBorders>
            <w:shd w:val="clear" w:color="000000" w:fill="D0CECE"/>
            <w:vAlign w:val="center"/>
            <w:hideMark/>
          </w:tcPr>
          <w:p w14:paraId="3937060A" w14:textId="77777777" w:rsidR="00D95D9C" w:rsidRPr="00A6689D" w:rsidRDefault="00D95D9C" w:rsidP="002C22C9">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Department/College</w:t>
            </w:r>
          </w:p>
        </w:tc>
        <w:tc>
          <w:tcPr>
            <w:tcW w:w="2625" w:type="dxa"/>
            <w:tcBorders>
              <w:top w:val="nil"/>
              <w:left w:val="single" w:sz="18" w:space="0" w:color="C00000"/>
              <w:bottom w:val="single" w:sz="18" w:space="0" w:color="C00000"/>
              <w:right w:val="nil"/>
            </w:tcBorders>
            <w:shd w:val="clear" w:color="000000" w:fill="D0CECE"/>
            <w:vAlign w:val="center"/>
            <w:hideMark/>
          </w:tcPr>
          <w:p w14:paraId="0EEF774A" w14:textId="77777777" w:rsidR="00D95D9C" w:rsidRPr="00A6689D" w:rsidRDefault="00D95D9C" w:rsidP="002C22C9">
            <w:pPr>
              <w:jc w:val="center"/>
              <w:rPr>
                <w:rFonts w:asciiTheme="majorHAnsi" w:hAnsiTheme="majorHAnsi" w:cstheme="majorHAnsi"/>
                <w:b/>
                <w:color w:val="3D3C3E"/>
                <w:sz w:val="20"/>
                <w:szCs w:val="20"/>
              </w:rPr>
            </w:pPr>
            <w:r w:rsidRPr="00A6689D">
              <w:rPr>
                <w:rFonts w:asciiTheme="majorHAnsi" w:hAnsiTheme="majorHAnsi" w:cstheme="majorHAnsi"/>
                <w:b/>
                <w:color w:val="3D3C3E"/>
                <w:sz w:val="20"/>
                <w:szCs w:val="20"/>
              </w:rPr>
              <w:t>University/Organizations</w:t>
            </w:r>
          </w:p>
        </w:tc>
      </w:tr>
      <w:tr w:rsidR="004E0A80" w:rsidRPr="00A6689D" w14:paraId="33A471B3" w14:textId="77777777" w:rsidTr="004E0A80">
        <w:trPr>
          <w:trHeight w:val="360"/>
          <w:jc w:val="center"/>
        </w:trPr>
        <w:tc>
          <w:tcPr>
            <w:tcW w:w="2304" w:type="dxa"/>
            <w:vMerge w:val="restart"/>
            <w:tcBorders>
              <w:top w:val="single" w:sz="18" w:space="0" w:color="C00000"/>
              <w:left w:val="nil"/>
              <w:bottom w:val="single" w:sz="8" w:space="0" w:color="C00000"/>
              <w:right w:val="single" w:sz="18" w:space="0" w:color="C00000"/>
            </w:tcBorders>
            <w:shd w:val="clear" w:color="000000" w:fill="D0CECE"/>
            <w:vAlign w:val="center"/>
            <w:hideMark/>
          </w:tcPr>
          <w:p w14:paraId="4BC7E77E" w14:textId="77777777" w:rsidR="00D95D9C" w:rsidRPr="00A6689D" w:rsidRDefault="00D95D9C" w:rsidP="002C22C9">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High (3)</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4F08BD2A" w14:textId="425009B6"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High contact hour classes (large </w:t>
            </w:r>
            <w:r w:rsidR="00E76A61">
              <w:rPr>
                <w:rFonts w:ascii="Calibri Light" w:hAnsi="Calibri Light" w:cs="Calibri Light"/>
                <w:color w:val="000000"/>
                <w:sz w:val="20"/>
                <w:szCs w:val="20"/>
              </w:rPr>
              <w:t>enrollment</w:t>
            </w:r>
            <w:r w:rsidRPr="00A6689D">
              <w:rPr>
                <w:rFonts w:ascii="Calibri Light" w:hAnsi="Calibri Light" w:cs="Calibri Light"/>
                <w:color w:val="000000"/>
                <w:sz w:val="20"/>
                <w:szCs w:val="20"/>
              </w:rPr>
              <w:t>; multiple laboratories)</w:t>
            </w: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hideMark/>
          </w:tcPr>
          <w:p w14:paraId="1D4DDFC8" w14:textId="77777777" w:rsidR="00D95D9C" w:rsidRPr="00A6689D" w:rsidRDefault="00D95D9C" w:rsidP="002C22C9">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Program Accreditation/Assessment Tracking</w:t>
            </w:r>
          </w:p>
        </w:tc>
        <w:tc>
          <w:tcPr>
            <w:tcW w:w="2625" w:type="dxa"/>
            <w:tcBorders>
              <w:top w:val="single" w:sz="18" w:space="0" w:color="C00000"/>
              <w:left w:val="single" w:sz="18" w:space="0" w:color="C00000"/>
              <w:bottom w:val="single" w:sz="8" w:space="0" w:color="C00000"/>
              <w:right w:val="nil"/>
            </w:tcBorders>
            <w:shd w:val="clear" w:color="auto" w:fill="auto"/>
            <w:vAlign w:val="center"/>
            <w:hideMark/>
          </w:tcPr>
          <w:p w14:paraId="4F8EC83B" w14:textId="1BF1D0F2" w:rsidR="00D95D9C" w:rsidRPr="00A6689D" w:rsidRDefault="00D95D9C" w:rsidP="002C22C9">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Continuing Education Programming</w:t>
            </w:r>
            <w:r>
              <w:rPr>
                <w:rFonts w:ascii="Calibri Light" w:hAnsi="Calibri Light" w:cs="Calibri Light"/>
                <w:color w:val="000000"/>
                <w:sz w:val="20"/>
                <w:szCs w:val="20"/>
              </w:rPr>
              <w:t xml:space="preserve"> </w:t>
            </w:r>
          </w:p>
        </w:tc>
      </w:tr>
      <w:tr w:rsidR="00D95D9C" w:rsidRPr="00A6689D" w14:paraId="090CC447" w14:textId="77777777" w:rsidTr="004E0A80">
        <w:trPr>
          <w:trHeight w:val="360"/>
          <w:jc w:val="center"/>
        </w:trPr>
        <w:tc>
          <w:tcPr>
            <w:tcW w:w="2304" w:type="dxa"/>
            <w:vMerge/>
            <w:tcBorders>
              <w:top w:val="single" w:sz="18" w:space="0" w:color="C00000"/>
              <w:left w:val="nil"/>
              <w:bottom w:val="single" w:sz="8" w:space="0" w:color="C00000"/>
              <w:right w:val="single" w:sz="18" w:space="0" w:color="C00000"/>
            </w:tcBorders>
            <w:shd w:val="clear" w:color="000000" w:fill="D0CECE"/>
            <w:vAlign w:val="center"/>
          </w:tcPr>
          <w:p w14:paraId="635A0E5F" w14:textId="77777777" w:rsidR="00D95D9C" w:rsidRPr="00A6689D" w:rsidRDefault="00D95D9C" w:rsidP="00D95D9C">
            <w:pPr>
              <w:jc w:val="center"/>
              <w:rPr>
                <w:rFonts w:ascii="Calibri Light" w:hAnsi="Calibri Light" w:cs="Calibri Light"/>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10E64DEC" w14:textId="74CB1767" w:rsidR="00D95D9C" w:rsidRPr="00A6689D" w:rsidRDefault="00D95D9C" w:rsidP="00D95D9C">
            <w:pPr>
              <w:jc w:val="center"/>
              <w:rPr>
                <w:rFonts w:ascii="Calibri Light" w:hAnsi="Calibri Light" w:cs="Calibri Light"/>
                <w:color w:val="000000"/>
                <w:sz w:val="20"/>
                <w:szCs w:val="20"/>
              </w:rPr>
            </w:pPr>
            <w:r w:rsidRPr="00D95D9C">
              <w:rPr>
                <w:rFonts w:ascii="Calibri Light" w:hAnsi="Calibri Light" w:cs="Calibri Light"/>
                <w:color w:val="000000"/>
                <w:sz w:val="20"/>
                <w:szCs w:val="20"/>
              </w:rPr>
              <w:t xml:space="preserve">High </w:t>
            </w:r>
            <w:r w:rsidR="005570EF">
              <w:rPr>
                <w:rFonts w:ascii="Calibri Light" w:hAnsi="Calibri Light" w:cs="Calibri Light"/>
                <w:color w:val="000000"/>
                <w:sz w:val="20"/>
                <w:szCs w:val="20"/>
              </w:rPr>
              <w:t>Effort</w:t>
            </w:r>
            <w:r w:rsidRPr="00D95D9C">
              <w:rPr>
                <w:rFonts w:ascii="Calibri Light" w:hAnsi="Calibri Light" w:cs="Calibri Light"/>
                <w:color w:val="000000"/>
                <w:sz w:val="20"/>
                <w:szCs w:val="20"/>
              </w:rPr>
              <w:t xml:space="preserve"> Experience (Studio, capstone, practicum)</w:t>
            </w: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tcPr>
          <w:p w14:paraId="6F7C155D" w14:textId="77777777" w:rsidR="00D95D9C" w:rsidRDefault="00D95D9C" w:rsidP="00D95D9C">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Graduate Advising </w:t>
            </w:r>
          </w:p>
          <w:p w14:paraId="6E48106D" w14:textId="1CAB377A" w:rsidR="00D95D9C" w:rsidRPr="00A6689D" w:rsidRDefault="00D95D9C" w:rsidP="00D95D9C">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(PhD</w:t>
            </w:r>
            <w:r>
              <w:rPr>
                <w:rFonts w:ascii="Calibri Light" w:hAnsi="Calibri Light" w:cs="Calibri Light"/>
                <w:color w:val="000000"/>
                <w:sz w:val="20"/>
                <w:szCs w:val="20"/>
              </w:rPr>
              <w:t>, MS</w:t>
            </w:r>
            <w:r w:rsidRPr="00A6689D">
              <w:rPr>
                <w:rFonts w:ascii="Calibri Light" w:hAnsi="Calibri Light" w:cs="Calibri Light"/>
                <w:color w:val="000000"/>
                <w:sz w:val="20"/>
                <w:szCs w:val="20"/>
              </w:rPr>
              <w:t>)</w:t>
            </w: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5DAB208E" w14:textId="681EA7D1" w:rsidR="00D95D9C" w:rsidRPr="00A6689D" w:rsidRDefault="00D95D9C" w:rsidP="00D95D9C">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Online Education Program Design</w:t>
            </w:r>
          </w:p>
        </w:tc>
      </w:tr>
      <w:tr w:rsidR="004E0A80" w:rsidRPr="00A6689D" w14:paraId="03DF3650" w14:textId="77777777" w:rsidTr="004E0A80">
        <w:trPr>
          <w:trHeight w:val="340"/>
          <w:jc w:val="center"/>
        </w:trPr>
        <w:tc>
          <w:tcPr>
            <w:tcW w:w="2304" w:type="dxa"/>
            <w:vMerge/>
            <w:tcBorders>
              <w:top w:val="single" w:sz="8" w:space="0" w:color="C00000"/>
              <w:left w:val="nil"/>
              <w:bottom w:val="single" w:sz="8" w:space="0" w:color="C00000"/>
              <w:right w:val="single" w:sz="18" w:space="0" w:color="C00000"/>
            </w:tcBorders>
            <w:vAlign w:val="center"/>
            <w:hideMark/>
          </w:tcPr>
          <w:p w14:paraId="46AAB9F1" w14:textId="77777777" w:rsidR="00D95D9C" w:rsidRPr="00A6689D" w:rsidRDefault="00D95D9C" w:rsidP="00D95D9C">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1EAC2B31"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Graduate</w:t>
            </w:r>
            <w:r>
              <w:rPr>
                <w:rFonts w:ascii="Calibri Light" w:hAnsi="Calibri Light" w:cs="Calibri Light"/>
                <w:color w:val="000000"/>
                <w:sz w:val="20"/>
                <w:szCs w:val="20"/>
              </w:rPr>
              <w:t>/Professional</w:t>
            </w:r>
            <w:r w:rsidRPr="00A6689D">
              <w:rPr>
                <w:rFonts w:ascii="Calibri Light" w:hAnsi="Calibri Light" w:cs="Calibri Light"/>
                <w:color w:val="000000"/>
                <w:sz w:val="20"/>
                <w:szCs w:val="20"/>
              </w:rPr>
              <w:t xml:space="preserve"> course</w:t>
            </w: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hideMark/>
          </w:tcPr>
          <w:p w14:paraId="4E01CC12"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Programmatic Curriculum (re)Design</w:t>
            </w: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35FE9D24" w14:textId="7B4A1C01"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 xml:space="preserve">Workforce Development Programming </w:t>
            </w:r>
          </w:p>
        </w:tc>
      </w:tr>
      <w:tr w:rsidR="004E0A80" w:rsidRPr="00A6689D" w14:paraId="02BCB28E" w14:textId="77777777" w:rsidTr="004E0A80">
        <w:trPr>
          <w:trHeight w:val="340"/>
          <w:jc w:val="center"/>
        </w:trPr>
        <w:tc>
          <w:tcPr>
            <w:tcW w:w="2304" w:type="dxa"/>
            <w:vMerge/>
            <w:tcBorders>
              <w:top w:val="single" w:sz="8" w:space="0" w:color="C00000"/>
              <w:left w:val="nil"/>
              <w:bottom w:val="single" w:sz="8" w:space="0" w:color="C00000"/>
              <w:right w:val="single" w:sz="18" w:space="0" w:color="C00000"/>
            </w:tcBorders>
            <w:vAlign w:val="center"/>
            <w:hideMark/>
          </w:tcPr>
          <w:p w14:paraId="25335270" w14:textId="77777777" w:rsidR="00D95D9C" w:rsidRPr="00A6689D" w:rsidRDefault="00D95D9C" w:rsidP="00D95D9C">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3CEE4F15"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New Course Development + Teaching</w:t>
            </w: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hideMark/>
          </w:tcPr>
          <w:p w14:paraId="1D5C9B8B" w14:textId="69D623A9"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Management of Professional Education</w:t>
            </w:r>
            <w:r w:rsidR="00CF6BAB">
              <w:rPr>
                <w:rFonts w:ascii="Calibri Light" w:hAnsi="Calibri Light" w:cs="Calibri Light"/>
                <w:color w:val="000000"/>
                <w:sz w:val="20"/>
                <w:szCs w:val="20"/>
              </w:rPr>
              <w:t xml:space="preserve"> </w:t>
            </w:r>
            <w:r w:rsidRPr="00A6689D">
              <w:rPr>
                <w:rFonts w:ascii="Calibri Light" w:hAnsi="Calibri Light" w:cs="Calibri Light"/>
                <w:color w:val="000000"/>
                <w:sz w:val="20"/>
                <w:szCs w:val="20"/>
              </w:rPr>
              <w:t xml:space="preserve">Clinics </w:t>
            </w: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04C7DED8" w14:textId="055B1334"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Large-scale extension program</w:t>
            </w:r>
          </w:p>
        </w:tc>
      </w:tr>
      <w:tr w:rsidR="004E0A80" w:rsidRPr="00A6689D" w14:paraId="51B0CA0B" w14:textId="77777777" w:rsidTr="004E0A80">
        <w:trPr>
          <w:trHeight w:val="340"/>
          <w:jc w:val="center"/>
        </w:trPr>
        <w:tc>
          <w:tcPr>
            <w:tcW w:w="2304" w:type="dxa"/>
            <w:vMerge w:val="restart"/>
            <w:tcBorders>
              <w:top w:val="single" w:sz="18" w:space="0" w:color="C00000"/>
              <w:left w:val="nil"/>
              <w:bottom w:val="single" w:sz="8" w:space="0" w:color="C00000"/>
              <w:right w:val="single" w:sz="18" w:space="0" w:color="C00000"/>
            </w:tcBorders>
            <w:shd w:val="clear" w:color="000000" w:fill="D0CECE"/>
            <w:vAlign w:val="center"/>
            <w:hideMark/>
          </w:tcPr>
          <w:p w14:paraId="051DC203" w14:textId="77777777" w:rsidR="00D95D9C" w:rsidRPr="00A6689D" w:rsidRDefault="00D95D9C" w:rsidP="00D95D9C">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Medium (2)</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61A89613" w14:textId="2805D7FD" w:rsidR="00D95D9C" w:rsidRPr="00A6689D" w:rsidRDefault="00F01A05" w:rsidP="00D95D9C">
            <w:pPr>
              <w:jc w:val="center"/>
              <w:rPr>
                <w:rFonts w:asciiTheme="majorHAnsi" w:hAnsiTheme="majorHAnsi" w:cstheme="majorHAnsi"/>
                <w:color w:val="000000"/>
                <w:sz w:val="20"/>
                <w:szCs w:val="20"/>
              </w:rPr>
            </w:pPr>
            <w:r w:rsidRPr="00F01A05">
              <w:rPr>
                <w:rFonts w:ascii="Calibri Light" w:hAnsi="Calibri Light" w:cs="Calibri Light"/>
                <w:color w:val="000000"/>
                <w:sz w:val="20"/>
                <w:szCs w:val="20"/>
              </w:rPr>
              <w:t xml:space="preserve">Course coordination </w:t>
            </w:r>
            <w:r>
              <w:rPr>
                <w:rFonts w:ascii="Calibri Light" w:hAnsi="Calibri Light" w:cs="Calibri Light"/>
                <w:color w:val="000000"/>
                <w:sz w:val="20"/>
                <w:szCs w:val="20"/>
              </w:rPr>
              <w:t>(</w:t>
            </w:r>
            <w:r w:rsidRPr="00F01A05">
              <w:rPr>
                <w:rFonts w:ascii="Calibri Light" w:hAnsi="Calibri Light" w:cs="Calibri Light"/>
                <w:color w:val="000000"/>
                <w:sz w:val="20"/>
                <w:szCs w:val="20"/>
              </w:rPr>
              <w:t>mentoring/teaching of other course instructors</w:t>
            </w:r>
            <w:r>
              <w:rPr>
                <w:rFonts w:ascii="Calibri Light" w:hAnsi="Calibri Light" w:cs="Calibri Light"/>
                <w:color w:val="000000"/>
                <w:sz w:val="20"/>
                <w:szCs w:val="20"/>
              </w:rPr>
              <w:t>)</w:t>
            </w: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hideMark/>
          </w:tcPr>
          <w:p w14:paraId="1B923E75"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Undergraduate Research Mentoring</w:t>
            </w:r>
          </w:p>
        </w:tc>
        <w:tc>
          <w:tcPr>
            <w:tcW w:w="2625" w:type="dxa"/>
            <w:tcBorders>
              <w:top w:val="single" w:sz="18" w:space="0" w:color="C00000"/>
              <w:left w:val="single" w:sz="18" w:space="0" w:color="C00000"/>
              <w:bottom w:val="single" w:sz="8" w:space="0" w:color="C00000"/>
              <w:right w:val="nil"/>
            </w:tcBorders>
            <w:shd w:val="clear" w:color="auto" w:fill="auto"/>
            <w:vAlign w:val="center"/>
          </w:tcPr>
          <w:p w14:paraId="5472C307"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Student success initiatives (HHMI grant, STEM gateway courses)</w:t>
            </w:r>
          </w:p>
        </w:tc>
      </w:tr>
      <w:tr w:rsidR="004E0A80" w:rsidRPr="00A6689D" w14:paraId="2F304BCB" w14:textId="77777777" w:rsidTr="004E0A80">
        <w:trPr>
          <w:trHeight w:val="320"/>
          <w:jc w:val="center"/>
        </w:trPr>
        <w:tc>
          <w:tcPr>
            <w:tcW w:w="2304" w:type="dxa"/>
            <w:vMerge/>
            <w:tcBorders>
              <w:top w:val="nil"/>
              <w:left w:val="nil"/>
              <w:bottom w:val="single" w:sz="8" w:space="0" w:color="C00000"/>
              <w:right w:val="single" w:sz="18" w:space="0" w:color="C00000"/>
            </w:tcBorders>
            <w:vAlign w:val="center"/>
            <w:hideMark/>
          </w:tcPr>
          <w:p w14:paraId="0643F46C" w14:textId="77777777" w:rsidR="00D95D9C" w:rsidRPr="00A6689D" w:rsidRDefault="00D95D9C" w:rsidP="00D95D9C">
            <w:pPr>
              <w:rPr>
                <w:rFonts w:asciiTheme="majorHAnsi" w:hAnsiTheme="majorHAnsi" w:cstheme="majorHAnsi"/>
                <w:b/>
                <w:bCs/>
                <w:color w:val="000000"/>
                <w:sz w:val="20"/>
                <w:szCs w:val="20"/>
              </w:rPr>
            </w:pPr>
          </w:p>
        </w:tc>
        <w:tc>
          <w:tcPr>
            <w:tcW w:w="2746" w:type="dxa"/>
            <w:tcBorders>
              <w:top w:val="single" w:sz="8" w:space="0" w:color="C00000"/>
              <w:left w:val="single" w:sz="18" w:space="0" w:color="C00000"/>
              <w:bottom w:val="single" w:sz="4" w:space="0" w:color="C00000"/>
              <w:right w:val="single" w:sz="18" w:space="0" w:color="C00000"/>
            </w:tcBorders>
            <w:vAlign w:val="center"/>
          </w:tcPr>
          <w:p w14:paraId="78048057" w14:textId="6655FFAC"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Medium size classes</w:t>
            </w:r>
          </w:p>
        </w:tc>
        <w:tc>
          <w:tcPr>
            <w:tcW w:w="2346" w:type="dxa"/>
            <w:tcBorders>
              <w:top w:val="single" w:sz="8" w:space="0" w:color="C00000"/>
              <w:left w:val="single" w:sz="18" w:space="0" w:color="C00000"/>
              <w:bottom w:val="single" w:sz="4" w:space="0" w:color="C00000"/>
              <w:right w:val="single" w:sz="18" w:space="0" w:color="C00000"/>
            </w:tcBorders>
            <w:shd w:val="clear" w:color="auto" w:fill="auto"/>
            <w:vAlign w:val="center"/>
            <w:hideMark/>
          </w:tcPr>
          <w:p w14:paraId="5FBC70C8"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 xml:space="preserve">GE and other University level Coursework </w:t>
            </w:r>
          </w:p>
        </w:tc>
        <w:tc>
          <w:tcPr>
            <w:tcW w:w="2625" w:type="dxa"/>
            <w:tcBorders>
              <w:top w:val="single" w:sz="8" w:space="0" w:color="C00000"/>
              <w:left w:val="single" w:sz="18" w:space="0" w:color="C00000"/>
              <w:bottom w:val="single" w:sz="4" w:space="0" w:color="C00000"/>
              <w:right w:val="nil"/>
            </w:tcBorders>
            <w:shd w:val="clear" w:color="auto" w:fill="auto"/>
            <w:vAlign w:val="center"/>
          </w:tcPr>
          <w:p w14:paraId="5B3F8724"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Study Abroad</w:t>
            </w:r>
          </w:p>
        </w:tc>
      </w:tr>
      <w:tr w:rsidR="004E0A80" w:rsidRPr="00A6689D" w14:paraId="7E0F8039" w14:textId="77777777" w:rsidTr="004E0A80">
        <w:trPr>
          <w:trHeight w:val="340"/>
          <w:jc w:val="center"/>
        </w:trPr>
        <w:tc>
          <w:tcPr>
            <w:tcW w:w="2304" w:type="dxa"/>
            <w:vMerge/>
            <w:tcBorders>
              <w:top w:val="nil"/>
              <w:left w:val="nil"/>
              <w:bottom w:val="single" w:sz="8" w:space="0" w:color="C00000"/>
              <w:right w:val="single" w:sz="18" w:space="0" w:color="C00000"/>
            </w:tcBorders>
            <w:vAlign w:val="center"/>
            <w:hideMark/>
          </w:tcPr>
          <w:p w14:paraId="6AD86ACF" w14:textId="77777777" w:rsidR="00D95D9C" w:rsidRPr="00A6689D" w:rsidRDefault="00D95D9C" w:rsidP="00D95D9C">
            <w:pPr>
              <w:rPr>
                <w:rFonts w:asciiTheme="majorHAnsi" w:hAnsiTheme="majorHAnsi" w:cstheme="majorHAnsi"/>
                <w:b/>
                <w:bCs/>
                <w:color w:val="000000"/>
                <w:sz w:val="20"/>
                <w:szCs w:val="20"/>
              </w:rPr>
            </w:pPr>
          </w:p>
        </w:tc>
        <w:tc>
          <w:tcPr>
            <w:tcW w:w="2746" w:type="dxa"/>
            <w:tcBorders>
              <w:top w:val="single" w:sz="4" w:space="0" w:color="C00000"/>
              <w:left w:val="single" w:sz="18" w:space="0" w:color="C00000"/>
              <w:bottom w:val="single" w:sz="8" w:space="0" w:color="C00000"/>
              <w:right w:val="single" w:sz="18" w:space="0" w:color="C00000"/>
            </w:tcBorders>
            <w:vAlign w:val="center"/>
          </w:tcPr>
          <w:p w14:paraId="0B866CA8"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DITL Certification</w:t>
            </w:r>
          </w:p>
        </w:tc>
        <w:tc>
          <w:tcPr>
            <w:tcW w:w="2346" w:type="dxa"/>
            <w:tcBorders>
              <w:top w:val="single" w:sz="4" w:space="0" w:color="C00000"/>
              <w:left w:val="single" w:sz="18" w:space="0" w:color="C00000"/>
              <w:bottom w:val="single" w:sz="8" w:space="0" w:color="C00000"/>
              <w:right w:val="single" w:sz="18" w:space="0" w:color="C00000"/>
            </w:tcBorders>
            <w:shd w:val="clear" w:color="auto" w:fill="auto"/>
            <w:vAlign w:val="center"/>
            <w:hideMark/>
          </w:tcPr>
          <w:p w14:paraId="3F031A42" w14:textId="18362783" w:rsidR="00D95D9C" w:rsidRPr="00A6689D" w:rsidRDefault="00137A5D" w:rsidP="00D95D9C">
            <w:pPr>
              <w:jc w:val="center"/>
              <w:rPr>
                <w:rFonts w:asciiTheme="majorHAnsi" w:hAnsiTheme="majorHAnsi" w:cstheme="majorHAnsi"/>
                <w:color w:val="000000"/>
                <w:sz w:val="20"/>
                <w:szCs w:val="20"/>
              </w:rPr>
            </w:pPr>
            <w:r>
              <w:rPr>
                <w:rFonts w:ascii="Calibri Light" w:hAnsi="Calibri Light" w:cs="Calibri Light"/>
                <w:color w:val="000000"/>
                <w:sz w:val="20"/>
                <w:szCs w:val="20"/>
              </w:rPr>
              <w:t>E</w:t>
            </w:r>
            <w:r w:rsidRPr="00137A5D">
              <w:rPr>
                <w:rFonts w:ascii="Calibri Light" w:hAnsi="Calibri Light" w:cs="Calibri Light"/>
                <w:color w:val="000000"/>
                <w:sz w:val="20"/>
                <w:szCs w:val="20"/>
              </w:rPr>
              <w:t>valuations of medical</w:t>
            </w:r>
            <w:r w:rsidR="007C2B88">
              <w:rPr>
                <w:rFonts w:ascii="Calibri Light" w:hAnsi="Calibri Light" w:cs="Calibri Light"/>
                <w:color w:val="000000"/>
                <w:sz w:val="20"/>
                <w:szCs w:val="20"/>
              </w:rPr>
              <w:t xml:space="preserve"> and health professions</w:t>
            </w:r>
            <w:r w:rsidRPr="00137A5D">
              <w:rPr>
                <w:rFonts w:ascii="Calibri Light" w:hAnsi="Calibri Light" w:cs="Calibri Light"/>
                <w:color w:val="000000"/>
                <w:sz w:val="20"/>
                <w:szCs w:val="20"/>
              </w:rPr>
              <w:t xml:space="preserve"> students, residents, and fellows</w:t>
            </w:r>
          </w:p>
        </w:tc>
        <w:tc>
          <w:tcPr>
            <w:tcW w:w="2625" w:type="dxa"/>
            <w:tcBorders>
              <w:top w:val="single" w:sz="4" w:space="0" w:color="C00000"/>
              <w:left w:val="single" w:sz="18" w:space="0" w:color="C00000"/>
              <w:bottom w:val="single" w:sz="8" w:space="0" w:color="C00000"/>
              <w:right w:val="nil"/>
            </w:tcBorders>
            <w:shd w:val="clear" w:color="auto" w:fill="auto"/>
            <w:vAlign w:val="center"/>
          </w:tcPr>
          <w:p w14:paraId="75133CC6"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Community-based workshops</w:t>
            </w:r>
          </w:p>
        </w:tc>
      </w:tr>
      <w:tr w:rsidR="004E0A80" w:rsidRPr="00A6689D" w14:paraId="724C0A02" w14:textId="77777777" w:rsidTr="004E0A80">
        <w:trPr>
          <w:trHeight w:val="340"/>
          <w:jc w:val="center"/>
        </w:trPr>
        <w:tc>
          <w:tcPr>
            <w:tcW w:w="2304" w:type="dxa"/>
            <w:vMerge w:val="restart"/>
            <w:tcBorders>
              <w:top w:val="single" w:sz="18" w:space="0" w:color="C00000"/>
              <w:left w:val="nil"/>
              <w:bottom w:val="single" w:sz="18" w:space="0" w:color="C00000"/>
              <w:right w:val="single" w:sz="18" w:space="0" w:color="C00000"/>
            </w:tcBorders>
            <w:shd w:val="clear" w:color="000000" w:fill="D0CECE"/>
            <w:vAlign w:val="center"/>
            <w:hideMark/>
          </w:tcPr>
          <w:p w14:paraId="4A638E86" w14:textId="77777777" w:rsidR="00D95D9C" w:rsidRPr="00A6689D" w:rsidRDefault="00D95D9C" w:rsidP="00D95D9C">
            <w:pPr>
              <w:jc w:val="center"/>
              <w:rPr>
                <w:rFonts w:asciiTheme="majorHAnsi" w:hAnsiTheme="majorHAnsi" w:cstheme="majorHAnsi"/>
                <w:b/>
                <w:bCs/>
                <w:color w:val="000000"/>
                <w:sz w:val="20"/>
                <w:szCs w:val="20"/>
              </w:rPr>
            </w:pPr>
            <w:r w:rsidRPr="00A6689D">
              <w:rPr>
                <w:rFonts w:ascii="Calibri Light" w:hAnsi="Calibri Light" w:cs="Calibri Light"/>
                <w:b/>
                <w:bCs/>
                <w:color w:val="000000"/>
                <w:sz w:val="20"/>
                <w:szCs w:val="20"/>
              </w:rPr>
              <w:t>Low (1)</w:t>
            </w:r>
          </w:p>
        </w:tc>
        <w:tc>
          <w:tcPr>
            <w:tcW w:w="2746" w:type="dxa"/>
            <w:tcBorders>
              <w:top w:val="single" w:sz="18" w:space="0" w:color="C00000"/>
              <w:left w:val="single" w:sz="18" w:space="0" w:color="C00000"/>
              <w:bottom w:val="single" w:sz="8" w:space="0" w:color="C00000"/>
              <w:right w:val="single" w:sz="18" w:space="0" w:color="C00000"/>
            </w:tcBorders>
            <w:vAlign w:val="center"/>
          </w:tcPr>
          <w:p w14:paraId="685F7CF3" w14:textId="02FE9001"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Small size classes</w:t>
            </w:r>
          </w:p>
        </w:tc>
        <w:tc>
          <w:tcPr>
            <w:tcW w:w="2346" w:type="dxa"/>
            <w:tcBorders>
              <w:top w:val="single" w:sz="18" w:space="0" w:color="C00000"/>
              <w:left w:val="single" w:sz="18" w:space="0" w:color="C00000"/>
              <w:bottom w:val="single" w:sz="8" w:space="0" w:color="C00000"/>
              <w:right w:val="single" w:sz="18" w:space="0" w:color="C00000"/>
            </w:tcBorders>
            <w:shd w:val="clear" w:color="auto" w:fill="auto"/>
            <w:vAlign w:val="center"/>
            <w:hideMark/>
          </w:tcPr>
          <w:p w14:paraId="3249610D" w14:textId="2C0BED9A" w:rsidR="00D95D9C" w:rsidRPr="00A6689D" w:rsidRDefault="00CF6BAB"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Graduate Colloquium/Seminar</w:t>
            </w:r>
          </w:p>
        </w:tc>
        <w:tc>
          <w:tcPr>
            <w:tcW w:w="2625" w:type="dxa"/>
            <w:tcBorders>
              <w:top w:val="single" w:sz="18" w:space="0" w:color="C00000"/>
              <w:left w:val="single" w:sz="18" w:space="0" w:color="C00000"/>
              <w:bottom w:val="single" w:sz="8" w:space="0" w:color="C00000"/>
              <w:right w:val="nil"/>
            </w:tcBorders>
            <w:shd w:val="clear" w:color="auto" w:fill="auto"/>
            <w:vAlign w:val="center"/>
          </w:tcPr>
          <w:p w14:paraId="441D0358" w14:textId="77777777" w:rsidR="00D95D9C" w:rsidRPr="00A6689D" w:rsidRDefault="00D95D9C" w:rsidP="00D95D9C">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Digital Education </w:t>
            </w:r>
          </w:p>
          <w:p w14:paraId="281615B8"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Media/Textbooks</w:t>
            </w:r>
          </w:p>
        </w:tc>
      </w:tr>
      <w:tr w:rsidR="004E0A80" w:rsidRPr="00A6689D" w14:paraId="6B7CA5CD" w14:textId="77777777" w:rsidTr="004E0A80">
        <w:trPr>
          <w:trHeight w:val="340"/>
          <w:jc w:val="center"/>
        </w:trPr>
        <w:tc>
          <w:tcPr>
            <w:tcW w:w="2304" w:type="dxa"/>
            <w:vMerge/>
            <w:tcBorders>
              <w:top w:val="single" w:sz="8" w:space="0" w:color="C00000"/>
              <w:left w:val="nil"/>
              <w:bottom w:val="single" w:sz="18" w:space="0" w:color="C00000"/>
              <w:right w:val="single" w:sz="18" w:space="0" w:color="C00000"/>
            </w:tcBorders>
            <w:vAlign w:val="center"/>
            <w:hideMark/>
          </w:tcPr>
          <w:p w14:paraId="6A28EA95" w14:textId="77777777" w:rsidR="00D95D9C" w:rsidRPr="00A6689D" w:rsidRDefault="00D95D9C" w:rsidP="00D95D9C">
            <w:pPr>
              <w:rPr>
                <w:rFonts w:asciiTheme="majorHAnsi" w:hAnsiTheme="majorHAnsi" w:cstheme="majorHAnsi"/>
                <w:color w:val="000000"/>
                <w:sz w:val="20"/>
                <w:szCs w:val="20"/>
              </w:rPr>
            </w:pPr>
          </w:p>
        </w:tc>
        <w:tc>
          <w:tcPr>
            <w:tcW w:w="2746" w:type="dxa"/>
            <w:tcBorders>
              <w:top w:val="single" w:sz="8" w:space="0" w:color="C00000"/>
              <w:left w:val="single" w:sz="18" w:space="0" w:color="C00000"/>
              <w:bottom w:val="single" w:sz="8" w:space="0" w:color="C00000"/>
              <w:right w:val="single" w:sz="18" w:space="0" w:color="C00000"/>
            </w:tcBorders>
            <w:vAlign w:val="center"/>
          </w:tcPr>
          <w:p w14:paraId="3EBC39B6"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 xml:space="preserve">Co-Teaching </w:t>
            </w:r>
          </w:p>
        </w:tc>
        <w:tc>
          <w:tcPr>
            <w:tcW w:w="2346" w:type="dxa"/>
            <w:tcBorders>
              <w:top w:val="single" w:sz="8" w:space="0" w:color="C00000"/>
              <w:left w:val="single" w:sz="18" w:space="0" w:color="C00000"/>
              <w:bottom w:val="single" w:sz="8" w:space="0" w:color="C00000"/>
              <w:right w:val="single" w:sz="18" w:space="0" w:color="C00000"/>
            </w:tcBorders>
            <w:shd w:val="clear" w:color="auto" w:fill="auto"/>
            <w:vAlign w:val="center"/>
            <w:hideMark/>
          </w:tcPr>
          <w:p w14:paraId="55FEBDF4"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Directing TAs</w:t>
            </w:r>
          </w:p>
        </w:tc>
        <w:tc>
          <w:tcPr>
            <w:tcW w:w="2625" w:type="dxa"/>
            <w:tcBorders>
              <w:top w:val="single" w:sz="8" w:space="0" w:color="C00000"/>
              <w:left w:val="single" w:sz="18" w:space="0" w:color="C00000"/>
              <w:bottom w:val="single" w:sz="8" w:space="0" w:color="C00000"/>
              <w:right w:val="nil"/>
            </w:tcBorders>
            <w:shd w:val="clear" w:color="auto" w:fill="auto"/>
            <w:vAlign w:val="center"/>
          </w:tcPr>
          <w:p w14:paraId="28CA1461"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Contributions to DITL Workshops </w:t>
            </w:r>
          </w:p>
        </w:tc>
      </w:tr>
      <w:tr w:rsidR="004E0A80" w:rsidRPr="00A6689D" w14:paraId="428F3150" w14:textId="77777777" w:rsidTr="004E0A80">
        <w:trPr>
          <w:trHeight w:val="340"/>
          <w:jc w:val="center"/>
        </w:trPr>
        <w:tc>
          <w:tcPr>
            <w:tcW w:w="2304" w:type="dxa"/>
            <w:vMerge/>
            <w:tcBorders>
              <w:top w:val="single" w:sz="8" w:space="0" w:color="C00000"/>
              <w:left w:val="nil"/>
              <w:bottom w:val="single" w:sz="18" w:space="0" w:color="C00000"/>
              <w:right w:val="single" w:sz="18" w:space="0" w:color="C00000"/>
            </w:tcBorders>
            <w:vAlign w:val="center"/>
            <w:hideMark/>
          </w:tcPr>
          <w:p w14:paraId="27F19E23" w14:textId="77777777" w:rsidR="00D95D9C" w:rsidRPr="00A6689D" w:rsidRDefault="00D95D9C" w:rsidP="00D95D9C">
            <w:pPr>
              <w:rPr>
                <w:rFonts w:asciiTheme="majorHAnsi" w:hAnsiTheme="majorHAnsi" w:cstheme="majorHAnsi"/>
                <w:color w:val="000000"/>
                <w:sz w:val="20"/>
                <w:szCs w:val="20"/>
              </w:rPr>
            </w:pPr>
          </w:p>
        </w:tc>
        <w:tc>
          <w:tcPr>
            <w:tcW w:w="2746" w:type="dxa"/>
            <w:tcBorders>
              <w:top w:val="single" w:sz="8" w:space="0" w:color="C00000"/>
              <w:left w:val="single" w:sz="18" w:space="0" w:color="C00000"/>
              <w:bottom w:val="single" w:sz="18" w:space="0" w:color="C00000"/>
              <w:right w:val="single" w:sz="18" w:space="0" w:color="C00000"/>
            </w:tcBorders>
            <w:vAlign w:val="center"/>
          </w:tcPr>
          <w:p w14:paraId="7B4C7782" w14:textId="4914D43D" w:rsidR="00D95D9C" w:rsidRPr="00A6689D" w:rsidRDefault="00EC144C" w:rsidP="00D95D9C">
            <w:pPr>
              <w:jc w:val="center"/>
              <w:rPr>
                <w:rFonts w:asciiTheme="majorHAnsi" w:hAnsiTheme="majorHAnsi" w:cstheme="majorHAnsi"/>
                <w:color w:val="000000"/>
                <w:sz w:val="20"/>
                <w:szCs w:val="20"/>
              </w:rPr>
            </w:pPr>
            <w:r>
              <w:rPr>
                <w:rFonts w:asciiTheme="majorHAnsi" w:hAnsiTheme="majorHAnsi" w:cstheme="majorHAnsi"/>
                <w:color w:val="000000"/>
                <w:sz w:val="20"/>
                <w:szCs w:val="20"/>
              </w:rPr>
              <w:t>1-2 l</w:t>
            </w:r>
            <w:r w:rsidR="00961305">
              <w:rPr>
                <w:rFonts w:asciiTheme="majorHAnsi" w:hAnsiTheme="majorHAnsi" w:cstheme="majorHAnsi"/>
                <w:color w:val="000000"/>
                <w:sz w:val="20"/>
                <w:szCs w:val="20"/>
              </w:rPr>
              <w:t>aboratory section</w:t>
            </w:r>
          </w:p>
        </w:tc>
        <w:tc>
          <w:tcPr>
            <w:tcW w:w="2346" w:type="dxa"/>
            <w:tcBorders>
              <w:top w:val="single" w:sz="8" w:space="0" w:color="C00000"/>
              <w:left w:val="single" w:sz="18" w:space="0" w:color="C00000"/>
              <w:bottom w:val="single" w:sz="18" w:space="0" w:color="C00000"/>
              <w:right w:val="single" w:sz="18" w:space="0" w:color="C00000"/>
            </w:tcBorders>
            <w:shd w:val="clear" w:color="auto" w:fill="auto"/>
            <w:vAlign w:val="center"/>
            <w:hideMark/>
          </w:tcPr>
          <w:p w14:paraId="3F91AB6A" w14:textId="77777777"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Graduate Committee Membership</w:t>
            </w:r>
          </w:p>
        </w:tc>
        <w:tc>
          <w:tcPr>
            <w:tcW w:w="2625" w:type="dxa"/>
            <w:tcBorders>
              <w:top w:val="single" w:sz="8" w:space="0" w:color="C00000"/>
              <w:left w:val="single" w:sz="18" w:space="0" w:color="C00000"/>
              <w:bottom w:val="single" w:sz="18" w:space="0" w:color="C00000"/>
              <w:right w:val="nil"/>
            </w:tcBorders>
            <w:shd w:val="clear" w:color="auto" w:fill="auto"/>
            <w:vAlign w:val="center"/>
          </w:tcPr>
          <w:p w14:paraId="5269DEA5" w14:textId="6BBD9816" w:rsidR="00D95D9C" w:rsidRPr="00A6689D" w:rsidRDefault="00D95D9C" w:rsidP="00D95D9C">
            <w:pPr>
              <w:jc w:val="center"/>
              <w:rPr>
                <w:rFonts w:asciiTheme="majorHAnsi" w:hAnsiTheme="majorHAnsi" w:cstheme="majorHAnsi"/>
                <w:color w:val="000000"/>
                <w:sz w:val="20"/>
                <w:szCs w:val="20"/>
              </w:rPr>
            </w:pPr>
            <w:r w:rsidRPr="00A6689D">
              <w:rPr>
                <w:rFonts w:ascii="Calibri Light" w:hAnsi="Calibri Light" w:cs="Calibri Light"/>
                <w:color w:val="000000"/>
                <w:sz w:val="20"/>
                <w:szCs w:val="20"/>
              </w:rPr>
              <w:t> </w:t>
            </w:r>
            <w:r w:rsidR="00CF6BAB">
              <w:rPr>
                <w:rFonts w:ascii="Calibri Light" w:hAnsi="Calibri Light" w:cs="Calibri Light"/>
                <w:color w:val="000000"/>
                <w:sz w:val="20"/>
                <w:szCs w:val="20"/>
              </w:rPr>
              <w:t>u-credentialing</w:t>
            </w:r>
          </w:p>
        </w:tc>
      </w:tr>
    </w:tbl>
    <w:p w14:paraId="6C6F7356" w14:textId="77777777" w:rsidR="00624C09" w:rsidRDefault="00624C09" w:rsidP="00D95D9C">
      <w:pPr>
        <w:rPr>
          <w:rFonts w:asciiTheme="majorHAnsi" w:hAnsiTheme="majorHAnsi" w:cstheme="majorHAnsi"/>
          <w:b/>
          <w:bCs/>
        </w:rPr>
      </w:pPr>
    </w:p>
    <w:p w14:paraId="016682C6" w14:textId="77777777" w:rsidR="00624C09" w:rsidRDefault="00624C09">
      <w:pPr>
        <w:rPr>
          <w:rFonts w:asciiTheme="majorHAnsi" w:hAnsiTheme="majorHAnsi" w:cstheme="majorHAnsi"/>
          <w:b/>
          <w:bCs/>
        </w:rPr>
      </w:pPr>
      <w:r>
        <w:rPr>
          <w:rFonts w:asciiTheme="majorHAnsi" w:hAnsiTheme="majorHAnsi" w:cstheme="majorHAnsi"/>
          <w:b/>
          <w:bCs/>
        </w:rPr>
        <w:br w:type="page"/>
      </w:r>
    </w:p>
    <w:p w14:paraId="13B8036E" w14:textId="0AA89B9D" w:rsidR="00D95D9C" w:rsidRPr="00A6689D" w:rsidRDefault="00D95D9C" w:rsidP="00D95D9C">
      <w:pPr>
        <w:rPr>
          <w:rFonts w:asciiTheme="majorHAnsi" w:hAnsiTheme="majorHAnsi" w:cstheme="majorHAnsi"/>
          <w:b/>
          <w:bCs/>
        </w:rPr>
      </w:pPr>
      <w:r w:rsidRPr="00A6689D">
        <w:rPr>
          <w:rFonts w:asciiTheme="majorHAnsi" w:hAnsiTheme="majorHAnsi" w:cstheme="majorHAnsi"/>
          <w:b/>
          <w:bCs/>
        </w:rPr>
        <w:lastRenderedPageBreak/>
        <w:t>Table 2. Research/Creative Activities Matrix.</w:t>
      </w:r>
    </w:p>
    <w:p w14:paraId="15684B03" w14:textId="37B993EF" w:rsidR="00D95D9C" w:rsidRPr="00A6689D" w:rsidRDefault="00D95D9C" w:rsidP="00D95D9C">
      <w:pPr>
        <w:rPr>
          <w:rFonts w:asciiTheme="majorHAnsi" w:hAnsiTheme="majorHAnsi" w:cstheme="majorHAnsi"/>
        </w:rPr>
      </w:pPr>
      <w:r w:rsidRPr="00A6689D">
        <w:rPr>
          <w:rFonts w:asciiTheme="majorHAnsi" w:hAnsiTheme="majorHAnsi" w:cstheme="majorHAnsi"/>
        </w:rPr>
        <w:t>In this matrix, each departmental, college, and insti</w:t>
      </w:r>
      <w:r w:rsidRPr="00A6689D">
        <w:rPr>
          <w:rFonts w:asciiTheme="majorHAnsi" w:hAnsiTheme="majorHAnsi" w:cstheme="majorHAnsi"/>
        </w:rPr>
        <w:softHyphen/>
        <w:t xml:space="preserve">tutional research/creative activities is assigned an intensity category (low, medium, or high) based on the amount of effort (time commitment and </w:t>
      </w:r>
      <w:r w:rsidR="001C1DFB">
        <w:rPr>
          <w:rFonts w:asciiTheme="majorHAnsi" w:hAnsiTheme="majorHAnsi" w:cstheme="majorHAnsi"/>
        </w:rPr>
        <w:t>e</w:t>
      </w:r>
      <w:r w:rsidR="005570EF">
        <w:rPr>
          <w:rFonts w:asciiTheme="majorHAnsi" w:hAnsiTheme="majorHAnsi" w:cstheme="majorHAnsi"/>
        </w:rPr>
        <w:t>ffort</w:t>
      </w:r>
      <w:r w:rsidRPr="00A6689D">
        <w:rPr>
          <w:rFonts w:asciiTheme="majorHAnsi" w:hAnsiTheme="majorHAnsi" w:cstheme="majorHAnsi"/>
        </w:rPr>
        <w:t xml:space="preserve"> of the activity) of different levels of research/creative activities. This type of matrix helps TIUs understand the total contributions to research/creative activities of each faculty member while considering the differences in effort required for different kinds of research/creative activities work. Equivalencies can be obtained by mixing # of activities and level of intensity. </w:t>
      </w:r>
    </w:p>
    <w:p w14:paraId="5D126078" w14:textId="77777777" w:rsidR="00D95D9C" w:rsidRPr="00A6689D" w:rsidRDefault="00D95D9C" w:rsidP="00D95D9C">
      <w:pPr>
        <w:rPr>
          <w:rFonts w:asciiTheme="majorHAnsi" w:hAnsiTheme="majorHAnsi" w:cstheme="majorHAnsi"/>
        </w:rPr>
      </w:pPr>
    </w:p>
    <w:tbl>
      <w:tblPr>
        <w:tblW w:w="10980" w:type="dxa"/>
        <w:jc w:val="center"/>
        <w:tblLook w:val="04A0" w:firstRow="1" w:lastRow="0" w:firstColumn="1" w:lastColumn="0" w:noHBand="0" w:noVBand="1"/>
      </w:tblPr>
      <w:tblGrid>
        <w:gridCol w:w="1890"/>
        <w:gridCol w:w="3395"/>
        <w:gridCol w:w="2345"/>
        <w:gridCol w:w="3350"/>
      </w:tblGrid>
      <w:tr w:rsidR="00D95D9C" w:rsidRPr="00A6689D" w14:paraId="285EB29B" w14:textId="77777777" w:rsidTr="00B872C4">
        <w:trPr>
          <w:trHeight w:val="920"/>
          <w:jc w:val="center"/>
        </w:trPr>
        <w:tc>
          <w:tcPr>
            <w:tcW w:w="1890" w:type="dxa"/>
            <w:tcBorders>
              <w:top w:val="nil"/>
              <w:left w:val="nil"/>
              <w:bottom w:val="single" w:sz="18" w:space="0" w:color="C00000"/>
              <w:right w:val="single" w:sz="18" w:space="0" w:color="C00000"/>
            </w:tcBorders>
            <w:shd w:val="clear" w:color="000000" w:fill="D0CECE"/>
            <w:vAlign w:val="center"/>
            <w:hideMark/>
          </w:tcPr>
          <w:p w14:paraId="250BC625" w14:textId="36CFC8CA"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 xml:space="preserve">Expected Time Commitment and </w:t>
            </w:r>
            <w:r w:rsidR="005570EF">
              <w:rPr>
                <w:rFonts w:ascii="Calibri Light" w:hAnsi="Calibri Light" w:cs="Calibri Light"/>
                <w:b/>
                <w:bCs/>
                <w:color w:val="3D3C3E"/>
                <w:sz w:val="20"/>
                <w:szCs w:val="20"/>
              </w:rPr>
              <w:t>Effort</w:t>
            </w:r>
          </w:p>
        </w:tc>
        <w:tc>
          <w:tcPr>
            <w:tcW w:w="3395" w:type="dxa"/>
            <w:tcBorders>
              <w:top w:val="nil"/>
              <w:left w:val="single" w:sz="18" w:space="0" w:color="C00000"/>
              <w:bottom w:val="single" w:sz="18" w:space="0" w:color="C00000"/>
              <w:right w:val="single" w:sz="18" w:space="0" w:color="C00000"/>
            </w:tcBorders>
            <w:shd w:val="clear" w:color="000000" w:fill="D0CECE"/>
            <w:vAlign w:val="center"/>
            <w:hideMark/>
          </w:tcPr>
          <w:p w14:paraId="4FBD3828"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Individual</w:t>
            </w:r>
          </w:p>
        </w:tc>
        <w:tc>
          <w:tcPr>
            <w:tcW w:w="2345" w:type="dxa"/>
            <w:tcBorders>
              <w:top w:val="nil"/>
              <w:left w:val="single" w:sz="18" w:space="0" w:color="C00000"/>
              <w:bottom w:val="single" w:sz="18" w:space="0" w:color="C00000"/>
              <w:right w:val="single" w:sz="18" w:space="0" w:color="C00000"/>
            </w:tcBorders>
            <w:shd w:val="clear" w:color="000000" w:fill="D0CECE"/>
            <w:vAlign w:val="center"/>
            <w:hideMark/>
          </w:tcPr>
          <w:p w14:paraId="292031A5"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Department/College</w:t>
            </w:r>
          </w:p>
        </w:tc>
        <w:tc>
          <w:tcPr>
            <w:tcW w:w="3350" w:type="dxa"/>
            <w:tcBorders>
              <w:top w:val="nil"/>
              <w:left w:val="single" w:sz="18" w:space="0" w:color="C00000"/>
              <w:bottom w:val="single" w:sz="18" w:space="0" w:color="C00000"/>
              <w:right w:val="nil"/>
            </w:tcBorders>
            <w:shd w:val="clear" w:color="000000" w:fill="D0CECE"/>
            <w:vAlign w:val="center"/>
            <w:hideMark/>
          </w:tcPr>
          <w:p w14:paraId="531D5BFC"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University/Organizations</w:t>
            </w:r>
          </w:p>
        </w:tc>
      </w:tr>
      <w:tr w:rsidR="00D95D9C" w:rsidRPr="00A6689D" w14:paraId="0B0BF1E5" w14:textId="77777777" w:rsidTr="00B872C4">
        <w:trPr>
          <w:trHeight w:val="920"/>
          <w:jc w:val="center"/>
        </w:trPr>
        <w:tc>
          <w:tcPr>
            <w:tcW w:w="1890" w:type="dxa"/>
            <w:vMerge w:val="restart"/>
            <w:tcBorders>
              <w:top w:val="single" w:sz="18" w:space="0" w:color="C00000"/>
              <w:left w:val="nil"/>
              <w:bottom w:val="single" w:sz="8" w:space="0" w:color="C00000"/>
              <w:right w:val="single" w:sz="18" w:space="0" w:color="C00000"/>
            </w:tcBorders>
            <w:shd w:val="clear" w:color="000000" w:fill="D0CECE"/>
            <w:vAlign w:val="center"/>
            <w:hideMark/>
          </w:tcPr>
          <w:p w14:paraId="53F6B8E7"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High (3)</w:t>
            </w:r>
          </w:p>
        </w:tc>
        <w:tc>
          <w:tcPr>
            <w:tcW w:w="339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3B205288" w14:textId="087903A2"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 1st </w:t>
            </w:r>
            <w:r w:rsidR="007C2B88">
              <w:rPr>
                <w:rFonts w:ascii="Calibri Light" w:hAnsi="Calibri Light" w:cs="Calibri Light"/>
                <w:color w:val="000000"/>
                <w:sz w:val="20"/>
                <w:szCs w:val="20"/>
              </w:rPr>
              <w:t xml:space="preserve">(or in some cases senior) </w:t>
            </w:r>
            <w:r w:rsidRPr="00A6689D">
              <w:rPr>
                <w:rFonts w:ascii="Calibri Light" w:hAnsi="Calibri Light" w:cs="Calibri Light"/>
                <w:color w:val="000000"/>
                <w:sz w:val="20"/>
                <w:szCs w:val="20"/>
              </w:rPr>
              <w:t xml:space="preserve">author Publication in high </w:t>
            </w:r>
            <w:r w:rsidR="005570EF">
              <w:rPr>
                <w:rFonts w:ascii="Calibri Light" w:hAnsi="Calibri Light" w:cs="Calibri Light"/>
                <w:color w:val="000000"/>
                <w:sz w:val="20"/>
                <w:szCs w:val="20"/>
              </w:rPr>
              <w:t>Effort</w:t>
            </w:r>
            <w:r w:rsidRPr="00A6689D">
              <w:rPr>
                <w:rFonts w:ascii="Calibri Light" w:hAnsi="Calibri Light" w:cs="Calibri Light"/>
                <w:color w:val="000000"/>
                <w:sz w:val="20"/>
                <w:szCs w:val="20"/>
              </w:rPr>
              <w:t xml:space="preserve"> venue (peer reviewed journal, highly selective refereed conference, </w:t>
            </w:r>
            <w:r w:rsidR="00435A31">
              <w:rPr>
                <w:rFonts w:ascii="Calibri Light" w:hAnsi="Calibri Light" w:cs="Calibri Light"/>
                <w:color w:val="000000"/>
                <w:sz w:val="20"/>
                <w:szCs w:val="20"/>
              </w:rPr>
              <w:t>top press</w:t>
            </w:r>
            <w:r w:rsidRPr="00A6689D">
              <w:rPr>
                <w:rFonts w:ascii="Calibri Light" w:hAnsi="Calibri Light" w:cs="Calibri Light"/>
                <w:color w:val="000000"/>
                <w:sz w:val="20"/>
                <w:szCs w:val="20"/>
              </w:rPr>
              <w:t>)</w:t>
            </w:r>
          </w:p>
        </w:tc>
        <w:tc>
          <w:tcPr>
            <w:tcW w:w="234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620AF25D" w14:textId="706C0153"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PI on </w:t>
            </w:r>
            <w:r w:rsidR="00EF3844">
              <w:rPr>
                <w:rFonts w:ascii="Calibri Light" w:hAnsi="Calibri Light" w:cs="Calibri Light"/>
                <w:color w:val="000000"/>
                <w:sz w:val="20"/>
                <w:szCs w:val="20"/>
              </w:rPr>
              <w:t>l</w:t>
            </w:r>
            <w:r w:rsidRPr="00A6689D">
              <w:rPr>
                <w:rFonts w:ascii="Calibri Light" w:hAnsi="Calibri Light" w:cs="Calibri Light"/>
                <w:color w:val="000000"/>
                <w:sz w:val="20"/>
                <w:szCs w:val="20"/>
              </w:rPr>
              <w:t xml:space="preserve">arge </w:t>
            </w:r>
            <w:r w:rsidR="00EF3844">
              <w:rPr>
                <w:rFonts w:ascii="Calibri Light" w:hAnsi="Calibri Light" w:cs="Calibri Light"/>
                <w:color w:val="000000"/>
                <w:sz w:val="20"/>
                <w:szCs w:val="20"/>
              </w:rPr>
              <w:t>c</w:t>
            </w:r>
            <w:r w:rsidRPr="00A6689D">
              <w:rPr>
                <w:rFonts w:ascii="Calibri Light" w:hAnsi="Calibri Light" w:cs="Calibri Light"/>
                <w:color w:val="000000"/>
                <w:sz w:val="20"/>
                <w:szCs w:val="20"/>
              </w:rPr>
              <w:t xml:space="preserve">ollaborative </w:t>
            </w:r>
            <w:r w:rsidR="00EF3844">
              <w:rPr>
                <w:rFonts w:ascii="Calibri Light" w:hAnsi="Calibri Light" w:cs="Calibri Light"/>
                <w:color w:val="000000"/>
                <w:sz w:val="20"/>
                <w:szCs w:val="20"/>
              </w:rPr>
              <w:t>t</w:t>
            </w:r>
            <w:r w:rsidRPr="00A6689D">
              <w:rPr>
                <w:rFonts w:ascii="Calibri Light" w:hAnsi="Calibri Light" w:cs="Calibri Light"/>
                <w:color w:val="000000"/>
                <w:sz w:val="20"/>
                <w:szCs w:val="20"/>
              </w:rPr>
              <w:t>eam</w:t>
            </w:r>
            <w:r w:rsidR="00EF3844">
              <w:rPr>
                <w:rFonts w:ascii="Calibri Light" w:hAnsi="Calibri Light" w:cs="Calibri Light"/>
                <w:color w:val="000000"/>
                <w:sz w:val="20"/>
                <w:szCs w:val="20"/>
              </w:rPr>
              <w:t>-based</w:t>
            </w:r>
            <w:r w:rsidRPr="00A6689D">
              <w:rPr>
                <w:rFonts w:ascii="Calibri Light" w:hAnsi="Calibri Light" w:cs="Calibri Light"/>
                <w:color w:val="000000"/>
                <w:sz w:val="20"/>
                <w:szCs w:val="20"/>
              </w:rPr>
              <w:t xml:space="preserve"> </w:t>
            </w:r>
            <w:r w:rsidR="00EF3844">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r w:rsidR="00EF3844">
              <w:rPr>
                <w:rFonts w:ascii="Calibri Light" w:hAnsi="Calibri Light" w:cs="Calibri Light"/>
                <w:color w:val="000000"/>
                <w:sz w:val="20"/>
                <w:szCs w:val="20"/>
              </w:rPr>
              <w:t>g</w:t>
            </w:r>
            <w:r w:rsidRPr="00A6689D">
              <w:rPr>
                <w:rFonts w:ascii="Calibri Light" w:hAnsi="Calibri Light" w:cs="Calibri Light"/>
                <w:color w:val="000000"/>
                <w:sz w:val="20"/>
                <w:szCs w:val="20"/>
              </w:rPr>
              <w:t>rant</w:t>
            </w:r>
          </w:p>
        </w:tc>
        <w:tc>
          <w:tcPr>
            <w:tcW w:w="3350" w:type="dxa"/>
            <w:tcBorders>
              <w:top w:val="single" w:sz="18" w:space="0" w:color="C00000"/>
              <w:left w:val="single" w:sz="18" w:space="0" w:color="C00000"/>
              <w:bottom w:val="single" w:sz="4" w:space="0" w:color="C00000"/>
              <w:right w:val="nil"/>
            </w:tcBorders>
            <w:shd w:val="clear" w:color="auto" w:fill="auto"/>
            <w:vAlign w:val="center"/>
            <w:hideMark/>
          </w:tcPr>
          <w:p w14:paraId="5900B426" w14:textId="5FEF97EB"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Keynote </w:t>
            </w:r>
            <w:r w:rsidR="00303A3D">
              <w:rPr>
                <w:rFonts w:ascii="Calibri Light" w:hAnsi="Calibri Light" w:cs="Calibri Light"/>
                <w:color w:val="000000"/>
                <w:sz w:val="20"/>
                <w:szCs w:val="20"/>
              </w:rPr>
              <w:t>s</w:t>
            </w:r>
            <w:r w:rsidRPr="00A6689D">
              <w:rPr>
                <w:rFonts w:ascii="Calibri Light" w:hAnsi="Calibri Light" w:cs="Calibri Light"/>
                <w:color w:val="000000"/>
                <w:sz w:val="20"/>
                <w:szCs w:val="20"/>
              </w:rPr>
              <w:t xml:space="preserve">peaker at </w:t>
            </w:r>
            <w:r w:rsidR="00303A3D">
              <w:rPr>
                <w:rFonts w:ascii="Calibri Light" w:hAnsi="Calibri Light" w:cs="Calibri Light"/>
                <w:color w:val="000000"/>
                <w:sz w:val="20"/>
                <w:szCs w:val="20"/>
              </w:rPr>
              <w:t>s</w:t>
            </w:r>
            <w:r w:rsidR="00303A3D" w:rsidRPr="00A6689D">
              <w:rPr>
                <w:rFonts w:ascii="Calibri Light" w:hAnsi="Calibri Light" w:cs="Calibri Light"/>
                <w:color w:val="000000"/>
                <w:sz w:val="20"/>
                <w:szCs w:val="20"/>
              </w:rPr>
              <w:t>ymposium</w:t>
            </w:r>
            <w:r w:rsidR="00303A3D">
              <w:rPr>
                <w:rFonts w:ascii="Calibri Light" w:hAnsi="Calibri Light" w:cs="Calibri Light"/>
                <w:color w:val="000000"/>
                <w:sz w:val="20"/>
                <w:szCs w:val="20"/>
              </w:rPr>
              <w:t>/conference</w:t>
            </w:r>
          </w:p>
        </w:tc>
      </w:tr>
      <w:tr w:rsidR="00D95D9C" w:rsidRPr="00A6689D" w14:paraId="1E87D3F4" w14:textId="77777777" w:rsidTr="00B872C4">
        <w:trPr>
          <w:trHeight w:val="600"/>
          <w:jc w:val="center"/>
        </w:trPr>
        <w:tc>
          <w:tcPr>
            <w:tcW w:w="1890" w:type="dxa"/>
            <w:vMerge/>
            <w:tcBorders>
              <w:top w:val="nil"/>
              <w:left w:val="nil"/>
              <w:bottom w:val="single" w:sz="8" w:space="0" w:color="C00000"/>
              <w:right w:val="single" w:sz="18" w:space="0" w:color="C00000"/>
            </w:tcBorders>
            <w:vAlign w:val="center"/>
            <w:hideMark/>
          </w:tcPr>
          <w:p w14:paraId="644B9ABB"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4" w:space="0" w:color="C00000"/>
              <w:right w:val="single" w:sz="18" w:space="0" w:color="C00000"/>
            </w:tcBorders>
            <w:shd w:val="clear" w:color="auto" w:fill="auto"/>
            <w:vAlign w:val="center"/>
            <w:hideMark/>
          </w:tcPr>
          <w:p w14:paraId="437BEF25"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Installation/Show in top venue</w:t>
            </w:r>
          </w:p>
        </w:tc>
        <w:tc>
          <w:tcPr>
            <w:tcW w:w="2345" w:type="dxa"/>
            <w:tcBorders>
              <w:top w:val="nil"/>
              <w:left w:val="single" w:sz="18" w:space="0" w:color="C00000"/>
              <w:bottom w:val="single" w:sz="4" w:space="0" w:color="C00000"/>
              <w:right w:val="single" w:sz="18" w:space="0" w:color="C00000"/>
            </w:tcBorders>
            <w:shd w:val="clear" w:color="auto" w:fill="auto"/>
            <w:vAlign w:val="center"/>
            <w:hideMark/>
          </w:tcPr>
          <w:p w14:paraId="049237E9"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College Distinguished Professor</w:t>
            </w:r>
          </w:p>
        </w:tc>
        <w:tc>
          <w:tcPr>
            <w:tcW w:w="3350" w:type="dxa"/>
            <w:tcBorders>
              <w:top w:val="nil"/>
              <w:left w:val="single" w:sz="18" w:space="0" w:color="C00000"/>
              <w:bottom w:val="single" w:sz="4" w:space="0" w:color="C00000"/>
              <w:right w:val="nil"/>
            </w:tcBorders>
            <w:shd w:val="clear" w:color="auto" w:fill="auto"/>
            <w:vAlign w:val="center"/>
            <w:hideMark/>
          </w:tcPr>
          <w:p w14:paraId="78779479"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Prestigious/Highly Prestigious Award</w:t>
            </w:r>
            <w:r w:rsidRPr="00A6689D">
              <w:rPr>
                <w:rFonts w:ascii="Calibri Light" w:hAnsi="Calibri Light" w:cs="Calibri Light"/>
                <w:color w:val="000000"/>
                <w:sz w:val="20"/>
                <w:szCs w:val="20"/>
              </w:rPr>
              <w:br/>
              <w:t>University Distinguished Professor</w:t>
            </w:r>
          </w:p>
        </w:tc>
      </w:tr>
      <w:tr w:rsidR="00D95D9C" w:rsidRPr="00A6689D" w14:paraId="0E018292" w14:textId="77777777" w:rsidTr="00B872C4">
        <w:trPr>
          <w:trHeight w:val="700"/>
          <w:jc w:val="center"/>
        </w:trPr>
        <w:tc>
          <w:tcPr>
            <w:tcW w:w="1890" w:type="dxa"/>
            <w:vMerge/>
            <w:tcBorders>
              <w:top w:val="nil"/>
              <w:left w:val="nil"/>
              <w:bottom w:val="single" w:sz="8" w:space="0" w:color="C00000"/>
              <w:right w:val="single" w:sz="18" w:space="0" w:color="C00000"/>
            </w:tcBorders>
            <w:vAlign w:val="center"/>
            <w:hideMark/>
          </w:tcPr>
          <w:p w14:paraId="5BDB03FE"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4" w:space="0" w:color="C00000"/>
              <w:right w:val="single" w:sz="18" w:space="0" w:color="C00000"/>
            </w:tcBorders>
            <w:shd w:val="clear" w:color="auto" w:fill="auto"/>
            <w:vAlign w:val="center"/>
            <w:hideMark/>
          </w:tcPr>
          <w:p w14:paraId="7C3504A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Patent/License of Invention Disclosure  </w:t>
            </w:r>
          </w:p>
        </w:tc>
        <w:tc>
          <w:tcPr>
            <w:tcW w:w="2345" w:type="dxa"/>
            <w:tcBorders>
              <w:top w:val="nil"/>
              <w:left w:val="single" w:sz="18" w:space="0" w:color="C00000"/>
              <w:bottom w:val="single" w:sz="4" w:space="0" w:color="C00000"/>
              <w:right w:val="single" w:sz="18" w:space="0" w:color="C00000"/>
            </w:tcBorders>
            <w:shd w:val="clear" w:color="auto" w:fill="auto"/>
            <w:vAlign w:val="center"/>
            <w:hideMark/>
          </w:tcPr>
          <w:p w14:paraId="18FFA122"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Lead on Community-Engaged Research Project</w:t>
            </w:r>
          </w:p>
        </w:tc>
        <w:tc>
          <w:tcPr>
            <w:tcW w:w="3350" w:type="dxa"/>
            <w:tcBorders>
              <w:top w:val="nil"/>
              <w:left w:val="single" w:sz="18" w:space="0" w:color="C00000"/>
              <w:bottom w:val="single" w:sz="4" w:space="0" w:color="C00000"/>
              <w:right w:val="nil"/>
            </w:tcBorders>
            <w:shd w:val="clear" w:color="auto" w:fill="auto"/>
            <w:vAlign w:val="center"/>
            <w:hideMark/>
          </w:tcPr>
          <w:p w14:paraId="21D54695" w14:textId="340A3C4B"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Leadership on </w:t>
            </w:r>
            <w:r w:rsidR="00303A3D">
              <w:rPr>
                <w:rFonts w:ascii="Calibri Light" w:hAnsi="Calibri Light" w:cs="Calibri Light"/>
                <w:color w:val="000000"/>
                <w:sz w:val="20"/>
                <w:szCs w:val="20"/>
              </w:rPr>
              <w:t>g</w:t>
            </w:r>
            <w:r w:rsidRPr="00A6689D">
              <w:rPr>
                <w:rFonts w:ascii="Calibri Light" w:hAnsi="Calibri Light" w:cs="Calibri Light"/>
                <w:color w:val="000000"/>
                <w:sz w:val="20"/>
                <w:szCs w:val="20"/>
              </w:rPr>
              <w:t xml:space="preserve">overnmental </w:t>
            </w:r>
            <w:r w:rsidR="00303A3D">
              <w:rPr>
                <w:rFonts w:ascii="Calibri Light" w:hAnsi="Calibri Light" w:cs="Calibri Light"/>
                <w:color w:val="000000"/>
                <w:sz w:val="20"/>
                <w:szCs w:val="20"/>
              </w:rPr>
              <w:t>p</w:t>
            </w:r>
            <w:r w:rsidRPr="00A6689D">
              <w:rPr>
                <w:rFonts w:ascii="Calibri Light" w:hAnsi="Calibri Light" w:cs="Calibri Light"/>
                <w:color w:val="000000"/>
                <w:sz w:val="20"/>
                <w:szCs w:val="20"/>
              </w:rPr>
              <w:t>anel</w:t>
            </w:r>
          </w:p>
        </w:tc>
      </w:tr>
      <w:tr w:rsidR="00D95D9C" w:rsidRPr="00A6689D" w14:paraId="1E88E051" w14:textId="77777777" w:rsidTr="00B872C4">
        <w:trPr>
          <w:trHeight w:val="540"/>
          <w:jc w:val="center"/>
        </w:trPr>
        <w:tc>
          <w:tcPr>
            <w:tcW w:w="1890" w:type="dxa"/>
            <w:vMerge/>
            <w:tcBorders>
              <w:top w:val="nil"/>
              <w:left w:val="nil"/>
              <w:bottom w:val="single" w:sz="18" w:space="0" w:color="C00000"/>
              <w:right w:val="single" w:sz="18" w:space="0" w:color="C00000"/>
            </w:tcBorders>
            <w:vAlign w:val="center"/>
            <w:hideMark/>
          </w:tcPr>
          <w:p w14:paraId="6AFAD69B"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18" w:space="0" w:color="C00000"/>
              <w:right w:val="single" w:sz="18" w:space="0" w:color="C00000"/>
            </w:tcBorders>
            <w:shd w:val="clear" w:color="auto" w:fill="auto"/>
            <w:vAlign w:val="center"/>
            <w:hideMark/>
          </w:tcPr>
          <w:p w14:paraId="3407E1A9" w14:textId="20D58740"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PI </w:t>
            </w:r>
            <w:r w:rsidR="007C2B88">
              <w:rPr>
                <w:rFonts w:ascii="Calibri Light" w:hAnsi="Calibri Light" w:cs="Calibri Light"/>
                <w:color w:val="000000"/>
                <w:sz w:val="20"/>
                <w:szCs w:val="20"/>
              </w:rPr>
              <w:t xml:space="preserve">or MPI </w:t>
            </w:r>
            <w:r w:rsidRPr="00A6689D">
              <w:rPr>
                <w:rFonts w:ascii="Calibri Light" w:hAnsi="Calibri Light" w:cs="Calibri Light"/>
                <w:color w:val="000000"/>
                <w:sz w:val="20"/>
                <w:szCs w:val="20"/>
              </w:rPr>
              <w:t xml:space="preserve">on </w:t>
            </w:r>
            <w:r w:rsidR="007C2B88">
              <w:rPr>
                <w:rFonts w:ascii="Calibri Light" w:hAnsi="Calibri Light" w:cs="Calibri Light"/>
                <w:color w:val="000000"/>
                <w:sz w:val="20"/>
                <w:szCs w:val="20"/>
              </w:rPr>
              <w:t>National</w:t>
            </w:r>
            <w:r w:rsidR="007C2B88" w:rsidRPr="00A6689D">
              <w:rPr>
                <w:rFonts w:ascii="Calibri Light" w:hAnsi="Calibri Light" w:cs="Calibri Light"/>
                <w:color w:val="000000"/>
                <w:sz w:val="20"/>
                <w:szCs w:val="20"/>
              </w:rPr>
              <w:t xml:space="preserve"> </w:t>
            </w:r>
            <w:r w:rsidRPr="00A6689D">
              <w:rPr>
                <w:rFonts w:ascii="Calibri Light" w:hAnsi="Calibri Light" w:cs="Calibri Light"/>
                <w:color w:val="000000"/>
                <w:sz w:val="20"/>
                <w:szCs w:val="20"/>
              </w:rPr>
              <w:t>Grant or National Foundation</w:t>
            </w:r>
          </w:p>
        </w:tc>
        <w:tc>
          <w:tcPr>
            <w:tcW w:w="2345" w:type="dxa"/>
            <w:tcBorders>
              <w:top w:val="nil"/>
              <w:left w:val="single" w:sz="18" w:space="0" w:color="C00000"/>
              <w:bottom w:val="single" w:sz="18" w:space="0" w:color="C00000"/>
              <w:right w:val="single" w:sz="18" w:space="0" w:color="C00000"/>
            </w:tcBorders>
            <w:shd w:val="clear" w:color="auto" w:fill="auto"/>
            <w:vAlign w:val="center"/>
            <w:hideMark/>
          </w:tcPr>
          <w:p w14:paraId="2D68D2B5"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Lead on Clinical Trial</w:t>
            </w:r>
          </w:p>
        </w:tc>
        <w:tc>
          <w:tcPr>
            <w:tcW w:w="3350" w:type="dxa"/>
            <w:tcBorders>
              <w:top w:val="nil"/>
              <w:left w:val="single" w:sz="18" w:space="0" w:color="C00000"/>
              <w:bottom w:val="single" w:sz="18" w:space="0" w:color="C00000"/>
              <w:right w:val="nil"/>
            </w:tcBorders>
            <w:shd w:val="clear" w:color="auto" w:fill="auto"/>
            <w:vAlign w:val="center"/>
            <w:hideMark/>
          </w:tcPr>
          <w:p w14:paraId="29683A14" w14:textId="46F2DF6C"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Lead scientist on </w:t>
            </w:r>
            <w:r w:rsidR="00303A3D">
              <w:rPr>
                <w:rFonts w:ascii="Calibri Light" w:hAnsi="Calibri Light" w:cs="Calibri Light"/>
                <w:color w:val="000000"/>
                <w:sz w:val="20"/>
                <w:szCs w:val="20"/>
              </w:rPr>
              <w:t>n</w:t>
            </w:r>
            <w:r w:rsidRPr="00A6689D">
              <w:rPr>
                <w:rFonts w:ascii="Calibri Light" w:hAnsi="Calibri Light" w:cs="Calibri Light"/>
                <w:color w:val="000000"/>
                <w:sz w:val="20"/>
                <w:szCs w:val="20"/>
              </w:rPr>
              <w:t>ational Research Center/Grant</w:t>
            </w:r>
          </w:p>
        </w:tc>
      </w:tr>
      <w:tr w:rsidR="00D95D9C" w:rsidRPr="00A6689D" w14:paraId="1C99CE7A" w14:textId="77777777" w:rsidTr="00B872C4">
        <w:trPr>
          <w:trHeight w:val="920"/>
          <w:jc w:val="center"/>
        </w:trPr>
        <w:tc>
          <w:tcPr>
            <w:tcW w:w="1890" w:type="dxa"/>
            <w:vMerge w:val="restart"/>
            <w:tcBorders>
              <w:top w:val="single" w:sz="18" w:space="0" w:color="C00000"/>
              <w:left w:val="nil"/>
              <w:bottom w:val="single" w:sz="12" w:space="0" w:color="C00000"/>
              <w:right w:val="single" w:sz="18" w:space="0" w:color="C00000"/>
            </w:tcBorders>
            <w:shd w:val="clear" w:color="000000" w:fill="D0CECE"/>
            <w:vAlign w:val="center"/>
            <w:hideMark/>
          </w:tcPr>
          <w:p w14:paraId="04124F1B"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Medium (2)</w:t>
            </w:r>
          </w:p>
        </w:tc>
        <w:tc>
          <w:tcPr>
            <w:tcW w:w="339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4D7183D1" w14:textId="2F23BD98"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1st author</w:t>
            </w:r>
            <w:r w:rsidR="007C2B88">
              <w:rPr>
                <w:rFonts w:ascii="Calibri Light" w:hAnsi="Calibri Light" w:cs="Calibri Light"/>
                <w:color w:val="000000"/>
                <w:sz w:val="20"/>
                <w:szCs w:val="20"/>
              </w:rPr>
              <w:t>/senior author</w:t>
            </w:r>
            <w:r w:rsidRPr="00A6689D">
              <w:rPr>
                <w:rFonts w:ascii="Calibri Light" w:hAnsi="Calibri Light" w:cs="Calibri Light"/>
                <w:color w:val="000000"/>
                <w:sz w:val="20"/>
                <w:szCs w:val="20"/>
              </w:rPr>
              <w:t xml:space="preserve"> Publication in medium </w:t>
            </w:r>
            <w:r w:rsidR="005570EF">
              <w:rPr>
                <w:rFonts w:ascii="Calibri Light" w:hAnsi="Calibri Light" w:cs="Calibri Light"/>
                <w:color w:val="000000"/>
                <w:sz w:val="20"/>
                <w:szCs w:val="20"/>
              </w:rPr>
              <w:t>Effort</w:t>
            </w:r>
            <w:r w:rsidRPr="00A6689D">
              <w:rPr>
                <w:rFonts w:ascii="Calibri Light" w:hAnsi="Calibri Light" w:cs="Calibri Light"/>
                <w:color w:val="000000"/>
                <w:sz w:val="20"/>
                <w:szCs w:val="20"/>
              </w:rPr>
              <w:t xml:space="preserve"> venue (peer reviewed journal, selective refereed conference, </w:t>
            </w:r>
            <w:r w:rsidR="00765439">
              <w:rPr>
                <w:rFonts w:ascii="Calibri Light" w:hAnsi="Calibri Light" w:cs="Calibri Light"/>
                <w:color w:val="000000"/>
                <w:sz w:val="20"/>
                <w:szCs w:val="20"/>
              </w:rPr>
              <w:t>academic press</w:t>
            </w:r>
            <w:r w:rsidRPr="00A6689D">
              <w:rPr>
                <w:rFonts w:ascii="Calibri Light" w:hAnsi="Calibri Light" w:cs="Calibri Light"/>
                <w:color w:val="000000"/>
                <w:sz w:val="20"/>
                <w:szCs w:val="20"/>
              </w:rPr>
              <w:t>)</w:t>
            </w:r>
          </w:p>
        </w:tc>
        <w:tc>
          <w:tcPr>
            <w:tcW w:w="234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16DACDEF"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Center/Institute Director</w:t>
            </w:r>
          </w:p>
        </w:tc>
        <w:tc>
          <w:tcPr>
            <w:tcW w:w="3350" w:type="dxa"/>
            <w:tcBorders>
              <w:top w:val="single" w:sz="18" w:space="0" w:color="C00000"/>
              <w:left w:val="single" w:sz="18" w:space="0" w:color="C00000"/>
              <w:bottom w:val="single" w:sz="4" w:space="0" w:color="C00000"/>
              <w:right w:val="nil"/>
            </w:tcBorders>
            <w:shd w:val="clear" w:color="auto" w:fill="auto"/>
            <w:vAlign w:val="center"/>
            <w:hideMark/>
          </w:tcPr>
          <w:p w14:paraId="631AF79B" w14:textId="7CFB72A0"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Invited </w:t>
            </w:r>
            <w:r w:rsidR="00303A3D">
              <w:rPr>
                <w:rFonts w:ascii="Calibri Light" w:hAnsi="Calibri Light" w:cs="Calibri Light"/>
                <w:color w:val="000000"/>
                <w:sz w:val="20"/>
                <w:szCs w:val="20"/>
              </w:rPr>
              <w:t>s</w:t>
            </w:r>
            <w:r w:rsidRPr="00A6689D">
              <w:rPr>
                <w:rFonts w:ascii="Calibri Light" w:hAnsi="Calibri Light" w:cs="Calibri Light"/>
                <w:color w:val="000000"/>
                <w:sz w:val="20"/>
                <w:szCs w:val="20"/>
              </w:rPr>
              <w:t xml:space="preserve">peaker at </w:t>
            </w:r>
            <w:r w:rsidR="00303A3D">
              <w:rPr>
                <w:rFonts w:ascii="Calibri Light" w:hAnsi="Calibri Light" w:cs="Calibri Light"/>
                <w:color w:val="000000"/>
                <w:sz w:val="20"/>
                <w:szCs w:val="20"/>
              </w:rPr>
              <w:t>s</w:t>
            </w:r>
            <w:r w:rsidRPr="00A6689D">
              <w:rPr>
                <w:rFonts w:ascii="Calibri Light" w:hAnsi="Calibri Light" w:cs="Calibri Light"/>
                <w:color w:val="000000"/>
                <w:sz w:val="20"/>
                <w:szCs w:val="20"/>
              </w:rPr>
              <w:t>ymposium</w:t>
            </w:r>
            <w:r w:rsidR="00303A3D">
              <w:rPr>
                <w:rFonts w:ascii="Calibri Light" w:hAnsi="Calibri Light" w:cs="Calibri Light"/>
                <w:color w:val="000000"/>
                <w:sz w:val="20"/>
                <w:szCs w:val="20"/>
              </w:rPr>
              <w:t>/conference</w:t>
            </w:r>
          </w:p>
        </w:tc>
      </w:tr>
      <w:tr w:rsidR="00D95D9C" w:rsidRPr="00A6689D" w14:paraId="321C4907" w14:textId="77777777" w:rsidTr="00B872C4">
        <w:trPr>
          <w:trHeight w:val="320"/>
          <w:jc w:val="center"/>
        </w:trPr>
        <w:tc>
          <w:tcPr>
            <w:tcW w:w="1890" w:type="dxa"/>
            <w:vMerge/>
            <w:tcBorders>
              <w:top w:val="nil"/>
              <w:left w:val="nil"/>
              <w:bottom w:val="single" w:sz="12" w:space="0" w:color="C00000"/>
              <w:right w:val="single" w:sz="18" w:space="0" w:color="C00000"/>
            </w:tcBorders>
            <w:vAlign w:val="center"/>
            <w:hideMark/>
          </w:tcPr>
          <w:p w14:paraId="5392D7A4"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4" w:space="0" w:color="C00000"/>
              <w:right w:val="single" w:sz="18" w:space="0" w:color="C00000"/>
            </w:tcBorders>
            <w:shd w:val="clear" w:color="auto" w:fill="auto"/>
            <w:vAlign w:val="center"/>
            <w:hideMark/>
          </w:tcPr>
          <w:p w14:paraId="436786B2" w14:textId="00D3DCAF"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Regional </w:t>
            </w:r>
            <w:r w:rsidR="00EF3844">
              <w:rPr>
                <w:rFonts w:ascii="Calibri Light" w:hAnsi="Calibri Light" w:cs="Calibri Light"/>
                <w:color w:val="000000"/>
                <w:sz w:val="20"/>
                <w:szCs w:val="20"/>
              </w:rPr>
              <w:t>i</w:t>
            </w:r>
            <w:r w:rsidRPr="00A6689D">
              <w:rPr>
                <w:rFonts w:ascii="Calibri Light" w:hAnsi="Calibri Light" w:cs="Calibri Light"/>
                <w:color w:val="000000"/>
                <w:sz w:val="20"/>
                <w:szCs w:val="20"/>
              </w:rPr>
              <w:t>nstallation/</w:t>
            </w:r>
            <w:r w:rsidR="00EF3844">
              <w:rPr>
                <w:rFonts w:ascii="Calibri Light" w:hAnsi="Calibri Light" w:cs="Calibri Light"/>
                <w:color w:val="000000"/>
                <w:sz w:val="20"/>
                <w:szCs w:val="20"/>
              </w:rPr>
              <w:t>s</w:t>
            </w:r>
            <w:r w:rsidRPr="00A6689D">
              <w:rPr>
                <w:rFonts w:ascii="Calibri Light" w:hAnsi="Calibri Light" w:cs="Calibri Light"/>
                <w:color w:val="000000"/>
                <w:sz w:val="20"/>
                <w:szCs w:val="20"/>
              </w:rPr>
              <w:t>how</w:t>
            </w:r>
          </w:p>
        </w:tc>
        <w:tc>
          <w:tcPr>
            <w:tcW w:w="2345" w:type="dxa"/>
            <w:tcBorders>
              <w:top w:val="nil"/>
              <w:left w:val="single" w:sz="18" w:space="0" w:color="C00000"/>
              <w:bottom w:val="single" w:sz="4" w:space="0" w:color="C00000"/>
              <w:right w:val="single" w:sz="18" w:space="0" w:color="C00000"/>
            </w:tcBorders>
            <w:shd w:val="clear" w:color="auto" w:fill="auto"/>
            <w:vAlign w:val="center"/>
            <w:hideMark/>
          </w:tcPr>
          <w:p w14:paraId="75A72584"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Tech Commercialization</w:t>
            </w:r>
          </w:p>
        </w:tc>
        <w:tc>
          <w:tcPr>
            <w:tcW w:w="3350" w:type="dxa"/>
            <w:tcBorders>
              <w:top w:val="nil"/>
              <w:left w:val="single" w:sz="18" w:space="0" w:color="C00000"/>
              <w:bottom w:val="single" w:sz="4" w:space="0" w:color="C00000"/>
              <w:right w:val="nil"/>
            </w:tcBorders>
            <w:shd w:val="clear" w:color="auto" w:fill="auto"/>
            <w:vAlign w:val="center"/>
            <w:hideMark/>
          </w:tcPr>
          <w:p w14:paraId="28572467" w14:textId="0D860FAE"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Professional </w:t>
            </w:r>
            <w:r w:rsidR="00303A3D">
              <w:rPr>
                <w:rFonts w:ascii="Calibri Light" w:hAnsi="Calibri Light" w:cs="Calibri Light"/>
                <w:color w:val="000000"/>
                <w:sz w:val="20"/>
                <w:szCs w:val="20"/>
              </w:rPr>
              <w:t>o</w:t>
            </w:r>
            <w:r w:rsidRPr="00A6689D">
              <w:rPr>
                <w:rFonts w:ascii="Calibri Light" w:hAnsi="Calibri Light" w:cs="Calibri Light"/>
                <w:color w:val="000000"/>
                <w:sz w:val="20"/>
                <w:szCs w:val="20"/>
              </w:rPr>
              <w:t xml:space="preserve">rganization </w:t>
            </w:r>
            <w:r w:rsidR="00303A3D">
              <w:rPr>
                <w:rFonts w:ascii="Calibri Light" w:hAnsi="Calibri Light" w:cs="Calibri Light"/>
                <w:color w:val="000000"/>
                <w:sz w:val="20"/>
                <w:szCs w:val="20"/>
              </w:rPr>
              <w:t>a</w:t>
            </w:r>
            <w:r w:rsidRPr="00A6689D">
              <w:rPr>
                <w:rFonts w:ascii="Calibri Light" w:hAnsi="Calibri Light" w:cs="Calibri Light"/>
                <w:color w:val="000000"/>
                <w:sz w:val="20"/>
                <w:szCs w:val="20"/>
              </w:rPr>
              <w:t>ward (Fellow)</w:t>
            </w:r>
          </w:p>
        </w:tc>
      </w:tr>
      <w:tr w:rsidR="00D95D9C" w:rsidRPr="00A6689D" w14:paraId="628EAAAA" w14:textId="77777777" w:rsidTr="00B872C4">
        <w:trPr>
          <w:trHeight w:val="920"/>
          <w:jc w:val="center"/>
        </w:trPr>
        <w:tc>
          <w:tcPr>
            <w:tcW w:w="1890" w:type="dxa"/>
            <w:vMerge/>
            <w:tcBorders>
              <w:top w:val="nil"/>
              <w:left w:val="nil"/>
              <w:bottom w:val="single" w:sz="12" w:space="0" w:color="C00000"/>
              <w:right w:val="single" w:sz="18" w:space="0" w:color="C00000"/>
            </w:tcBorders>
            <w:vAlign w:val="center"/>
            <w:hideMark/>
          </w:tcPr>
          <w:p w14:paraId="022A6192"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4" w:space="0" w:color="C00000"/>
              <w:right w:val="single" w:sz="18" w:space="0" w:color="C00000"/>
            </w:tcBorders>
            <w:shd w:val="clear" w:color="auto" w:fill="auto"/>
            <w:vAlign w:val="center"/>
            <w:hideMark/>
          </w:tcPr>
          <w:p w14:paraId="2EEDD137" w14:textId="6A6C65C0" w:rsidR="00D95D9C" w:rsidRPr="00A6689D" w:rsidRDefault="007C2B88" w:rsidP="002C22C9">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Co-I </w:t>
            </w:r>
            <w:r w:rsidR="00D95D9C" w:rsidRPr="00A6689D">
              <w:rPr>
                <w:rFonts w:ascii="Calibri Light" w:hAnsi="Calibri Light" w:cs="Calibri Light"/>
                <w:color w:val="000000"/>
                <w:sz w:val="20"/>
                <w:szCs w:val="20"/>
              </w:rPr>
              <w:t xml:space="preserve">on </w:t>
            </w:r>
            <w:r>
              <w:rPr>
                <w:rFonts w:ascii="Calibri Light" w:hAnsi="Calibri Light" w:cs="Calibri Light"/>
                <w:color w:val="000000"/>
                <w:sz w:val="20"/>
                <w:szCs w:val="20"/>
              </w:rPr>
              <w:t>National</w:t>
            </w:r>
            <w:r w:rsidRPr="00A6689D">
              <w:rPr>
                <w:rFonts w:ascii="Calibri Light" w:hAnsi="Calibri Light" w:cs="Calibri Light"/>
                <w:color w:val="000000"/>
                <w:sz w:val="20"/>
                <w:szCs w:val="20"/>
              </w:rPr>
              <w:t xml:space="preserve"> </w:t>
            </w:r>
            <w:r w:rsidR="00D95D9C" w:rsidRPr="00A6689D">
              <w:rPr>
                <w:rFonts w:ascii="Calibri Light" w:hAnsi="Calibri Light" w:cs="Calibri Light"/>
                <w:color w:val="000000"/>
                <w:sz w:val="20"/>
                <w:szCs w:val="20"/>
              </w:rPr>
              <w:t>Grant</w:t>
            </w:r>
          </w:p>
        </w:tc>
        <w:tc>
          <w:tcPr>
            <w:tcW w:w="2345" w:type="dxa"/>
            <w:tcBorders>
              <w:top w:val="nil"/>
              <w:left w:val="single" w:sz="18" w:space="0" w:color="C00000"/>
              <w:bottom w:val="single" w:sz="4" w:space="0" w:color="C00000"/>
              <w:right w:val="single" w:sz="18" w:space="0" w:color="C00000"/>
            </w:tcBorders>
            <w:shd w:val="clear" w:color="auto" w:fill="auto"/>
            <w:vAlign w:val="center"/>
            <w:hideMark/>
          </w:tcPr>
          <w:p w14:paraId="74800724" w14:textId="53B2F7A9"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Contributor on</w:t>
            </w:r>
            <w:r w:rsidR="00EF3844">
              <w:rPr>
                <w:rFonts w:ascii="Calibri Light" w:hAnsi="Calibri Light" w:cs="Calibri Light"/>
                <w:color w:val="000000"/>
                <w:sz w:val="20"/>
                <w:szCs w:val="20"/>
              </w:rPr>
              <w:t xml:space="preserve"> l</w:t>
            </w:r>
            <w:r w:rsidR="00EF3844" w:rsidRPr="00A6689D">
              <w:rPr>
                <w:rFonts w:ascii="Calibri Light" w:hAnsi="Calibri Light" w:cs="Calibri Light"/>
                <w:color w:val="000000"/>
                <w:sz w:val="20"/>
                <w:szCs w:val="20"/>
              </w:rPr>
              <w:t xml:space="preserve">arge </w:t>
            </w:r>
            <w:r w:rsidR="00EF3844">
              <w:rPr>
                <w:rFonts w:ascii="Calibri Light" w:hAnsi="Calibri Light" w:cs="Calibri Light"/>
                <w:color w:val="000000"/>
                <w:sz w:val="20"/>
                <w:szCs w:val="20"/>
              </w:rPr>
              <w:t>c</w:t>
            </w:r>
            <w:r w:rsidR="00EF3844" w:rsidRPr="00A6689D">
              <w:rPr>
                <w:rFonts w:ascii="Calibri Light" w:hAnsi="Calibri Light" w:cs="Calibri Light"/>
                <w:color w:val="000000"/>
                <w:sz w:val="20"/>
                <w:szCs w:val="20"/>
              </w:rPr>
              <w:t>ollaborative</w:t>
            </w:r>
            <w:r w:rsidRPr="00A6689D">
              <w:rPr>
                <w:rFonts w:ascii="Calibri Light" w:hAnsi="Calibri Light" w:cs="Calibri Light"/>
                <w:color w:val="000000"/>
                <w:sz w:val="20"/>
                <w:szCs w:val="20"/>
              </w:rPr>
              <w:t xml:space="preserve"> </w:t>
            </w:r>
            <w:r w:rsidR="00303A3D">
              <w:rPr>
                <w:rFonts w:ascii="Calibri Light" w:hAnsi="Calibri Light" w:cs="Calibri Light"/>
                <w:color w:val="000000"/>
                <w:sz w:val="20"/>
                <w:szCs w:val="20"/>
              </w:rPr>
              <w:t>t</w:t>
            </w:r>
            <w:r w:rsidRPr="00A6689D">
              <w:rPr>
                <w:rFonts w:ascii="Calibri Light" w:hAnsi="Calibri Light" w:cs="Calibri Light"/>
                <w:color w:val="000000"/>
                <w:sz w:val="20"/>
                <w:szCs w:val="20"/>
              </w:rPr>
              <w:t>eam-</w:t>
            </w:r>
            <w:r w:rsidR="00303A3D">
              <w:rPr>
                <w:rFonts w:ascii="Calibri Light" w:hAnsi="Calibri Light" w:cs="Calibri Light"/>
                <w:color w:val="000000"/>
                <w:sz w:val="20"/>
                <w:szCs w:val="20"/>
              </w:rPr>
              <w:t>b</w:t>
            </w:r>
            <w:r w:rsidRPr="00A6689D">
              <w:rPr>
                <w:rFonts w:ascii="Calibri Light" w:hAnsi="Calibri Light" w:cs="Calibri Light"/>
                <w:color w:val="000000"/>
                <w:sz w:val="20"/>
                <w:szCs w:val="20"/>
              </w:rPr>
              <w:t xml:space="preserve">ased </w:t>
            </w:r>
            <w:r w:rsidR="00303A3D">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p>
        </w:tc>
        <w:tc>
          <w:tcPr>
            <w:tcW w:w="3350" w:type="dxa"/>
            <w:tcBorders>
              <w:top w:val="nil"/>
              <w:left w:val="single" w:sz="18" w:space="0" w:color="C00000"/>
              <w:bottom w:val="single" w:sz="4" w:space="0" w:color="C00000"/>
              <w:right w:val="nil"/>
            </w:tcBorders>
            <w:shd w:val="clear" w:color="auto" w:fill="auto"/>
            <w:vAlign w:val="center"/>
            <w:hideMark/>
          </w:tcPr>
          <w:p w14:paraId="6E9EF0F4" w14:textId="682E16D4"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Reviewer of National Lab or </w:t>
            </w:r>
            <w:r w:rsidR="00303A3D">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r w:rsidR="00303A3D">
              <w:rPr>
                <w:rFonts w:ascii="Calibri Light" w:hAnsi="Calibri Light" w:cs="Calibri Light"/>
                <w:color w:val="000000"/>
                <w:sz w:val="20"/>
                <w:szCs w:val="20"/>
              </w:rPr>
              <w:t>o</w:t>
            </w:r>
            <w:r w:rsidRPr="00A6689D">
              <w:rPr>
                <w:rFonts w:ascii="Calibri Light" w:hAnsi="Calibri Light" w:cs="Calibri Light"/>
                <w:color w:val="000000"/>
                <w:sz w:val="20"/>
                <w:szCs w:val="20"/>
              </w:rPr>
              <w:t>rganization</w:t>
            </w:r>
          </w:p>
        </w:tc>
      </w:tr>
      <w:tr w:rsidR="00D95D9C" w:rsidRPr="00A6689D" w14:paraId="2C56980A" w14:textId="77777777" w:rsidTr="00B872C4">
        <w:trPr>
          <w:trHeight w:val="940"/>
          <w:jc w:val="center"/>
        </w:trPr>
        <w:tc>
          <w:tcPr>
            <w:tcW w:w="1890" w:type="dxa"/>
            <w:vMerge/>
            <w:tcBorders>
              <w:top w:val="nil"/>
              <w:left w:val="nil"/>
              <w:bottom w:val="single" w:sz="18" w:space="0" w:color="C00000"/>
              <w:right w:val="single" w:sz="18" w:space="0" w:color="C00000"/>
            </w:tcBorders>
            <w:vAlign w:val="center"/>
            <w:hideMark/>
          </w:tcPr>
          <w:p w14:paraId="16361680"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18" w:space="0" w:color="C00000"/>
              <w:right w:val="single" w:sz="18" w:space="0" w:color="C00000"/>
            </w:tcBorders>
            <w:shd w:val="clear" w:color="auto" w:fill="auto"/>
            <w:vAlign w:val="center"/>
            <w:hideMark/>
          </w:tcPr>
          <w:p w14:paraId="3409DEB4"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Collaborative contribution to publication</w:t>
            </w:r>
          </w:p>
        </w:tc>
        <w:tc>
          <w:tcPr>
            <w:tcW w:w="2345" w:type="dxa"/>
            <w:tcBorders>
              <w:top w:val="nil"/>
              <w:left w:val="single" w:sz="18" w:space="0" w:color="C00000"/>
              <w:bottom w:val="single" w:sz="18" w:space="0" w:color="C00000"/>
              <w:right w:val="single" w:sz="18" w:space="0" w:color="C00000"/>
            </w:tcBorders>
            <w:shd w:val="clear" w:color="auto" w:fill="auto"/>
            <w:vAlign w:val="center"/>
            <w:hideMark/>
          </w:tcPr>
          <w:p w14:paraId="79B16DB0"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Mentoring and placement of post-doctoral scholars</w:t>
            </w:r>
          </w:p>
        </w:tc>
        <w:tc>
          <w:tcPr>
            <w:tcW w:w="3350" w:type="dxa"/>
            <w:tcBorders>
              <w:top w:val="nil"/>
              <w:left w:val="single" w:sz="18" w:space="0" w:color="C00000"/>
              <w:bottom w:val="single" w:sz="18" w:space="0" w:color="C00000"/>
              <w:right w:val="nil"/>
            </w:tcBorders>
            <w:shd w:val="clear" w:color="auto" w:fill="auto"/>
            <w:vAlign w:val="center"/>
            <w:hideMark/>
          </w:tcPr>
          <w:p w14:paraId="26C9F206"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Testimony on scholarship expertise to bodies of Congress</w:t>
            </w:r>
          </w:p>
        </w:tc>
      </w:tr>
      <w:tr w:rsidR="00D95D9C" w:rsidRPr="00A6689D" w14:paraId="02FA4E18" w14:textId="77777777" w:rsidTr="00B872C4">
        <w:trPr>
          <w:trHeight w:val="920"/>
          <w:jc w:val="center"/>
        </w:trPr>
        <w:tc>
          <w:tcPr>
            <w:tcW w:w="1890" w:type="dxa"/>
            <w:vMerge w:val="restart"/>
            <w:tcBorders>
              <w:top w:val="single" w:sz="18" w:space="0" w:color="C00000"/>
              <w:left w:val="nil"/>
              <w:bottom w:val="single" w:sz="12" w:space="0" w:color="C00000"/>
              <w:right w:val="single" w:sz="18" w:space="0" w:color="C00000"/>
            </w:tcBorders>
            <w:shd w:val="clear" w:color="000000" w:fill="D0CECE"/>
            <w:vAlign w:val="center"/>
            <w:hideMark/>
          </w:tcPr>
          <w:p w14:paraId="11137288"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Low (1)</w:t>
            </w:r>
          </w:p>
        </w:tc>
        <w:tc>
          <w:tcPr>
            <w:tcW w:w="339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321D760B" w14:textId="2953D510"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Publication in medium </w:t>
            </w:r>
            <w:r w:rsidR="005570EF">
              <w:rPr>
                <w:rFonts w:ascii="Calibri Light" w:hAnsi="Calibri Light" w:cs="Calibri Light"/>
                <w:color w:val="000000"/>
                <w:sz w:val="20"/>
                <w:szCs w:val="20"/>
              </w:rPr>
              <w:t>Effort</w:t>
            </w:r>
            <w:r w:rsidRPr="00A6689D">
              <w:rPr>
                <w:rFonts w:ascii="Calibri Light" w:hAnsi="Calibri Light" w:cs="Calibri Light"/>
                <w:color w:val="000000"/>
                <w:sz w:val="20"/>
                <w:szCs w:val="20"/>
              </w:rPr>
              <w:t xml:space="preserve"> venue (peer reviewed journal, editor)</w:t>
            </w:r>
          </w:p>
        </w:tc>
        <w:tc>
          <w:tcPr>
            <w:tcW w:w="2345"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2F464509" w14:textId="7B4BB31B" w:rsidR="00D95D9C" w:rsidRPr="00A6689D" w:rsidRDefault="00303A3D" w:rsidP="002C22C9">
            <w:pPr>
              <w:jc w:val="center"/>
              <w:rPr>
                <w:rFonts w:ascii="Calibri Light" w:hAnsi="Calibri Light" w:cs="Calibri Light"/>
                <w:color w:val="000000"/>
                <w:sz w:val="20"/>
                <w:szCs w:val="20"/>
              </w:rPr>
            </w:pPr>
            <w:r>
              <w:rPr>
                <w:rFonts w:ascii="Calibri Light" w:hAnsi="Calibri Light" w:cs="Calibri Light"/>
                <w:color w:val="000000"/>
                <w:sz w:val="20"/>
                <w:szCs w:val="20"/>
              </w:rPr>
              <w:t>Invited d</w:t>
            </w:r>
            <w:r w:rsidR="00D95D9C" w:rsidRPr="00A6689D">
              <w:rPr>
                <w:rFonts w:ascii="Calibri Light" w:hAnsi="Calibri Light" w:cs="Calibri Light"/>
                <w:color w:val="000000"/>
                <w:sz w:val="20"/>
                <w:szCs w:val="20"/>
              </w:rPr>
              <w:t xml:space="preserve">epartmental </w:t>
            </w:r>
            <w:r>
              <w:rPr>
                <w:rFonts w:ascii="Calibri Light" w:hAnsi="Calibri Light" w:cs="Calibri Light"/>
                <w:color w:val="000000"/>
                <w:sz w:val="20"/>
                <w:szCs w:val="20"/>
              </w:rPr>
              <w:t>s</w:t>
            </w:r>
            <w:r w:rsidR="00D95D9C" w:rsidRPr="00A6689D">
              <w:rPr>
                <w:rFonts w:ascii="Calibri Light" w:hAnsi="Calibri Light" w:cs="Calibri Light"/>
                <w:color w:val="000000"/>
                <w:sz w:val="20"/>
                <w:szCs w:val="20"/>
              </w:rPr>
              <w:t xml:space="preserve">eminar </w:t>
            </w:r>
            <w:r>
              <w:rPr>
                <w:rFonts w:ascii="Calibri Light" w:hAnsi="Calibri Light" w:cs="Calibri Light"/>
                <w:color w:val="000000"/>
                <w:sz w:val="20"/>
                <w:szCs w:val="20"/>
              </w:rPr>
              <w:t>s</w:t>
            </w:r>
            <w:r w:rsidR="00D95D9C" w:rsidRPr="00A6689D">
              <w:rPr>
                <w:rFonts w:ascii="Calibri Light" w:hAnsi="Calibri Light" w:cs="Calibri Light"/>
                <w:color w:val="000000"/>
                <w:sz w:val="20"/>
                <w:szCs w:val="20"/>
              </w:rPr>
              <w:t xml:space="preserve">peaker </w:t>
            </w:r>
          </w:p>
        </w:tc>
        <w:tc>
          <w:tcPr>
            <w:tcW w:w="3350" w:type="dxa"/>
            <w:tcBorders>
              <w:top w:val="single" w:sz="18" w:space="0" w:color="C00000"/>
              <w:left w:val="single" w:sz="18" w:space="0" w:color="C00000"/>
              <w:bottom w:val="single" w:sz="4" w:space="0" w:color="C00000"/>
              <w:right w:val="nil"/>
            </w:tcBorders>
            <w:shd w:val="clear" w:color="auto" w:fill="auto"/>
            <w:vAlign w:val="center"/>
            <w:hideMark/>
          </w:tcPr>
          <w:p w14:paraId="35D33739"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Scholarship of Teaching and Learning (</w:t>
            </w:r>
            <w:proofErr w:type="spellStart"/>
            <w:r w:rsidRPr="00A6689D">
              <w:rPr>
                <w:rFonts w:ascii="Calibri Light" w:hAnsi="Calibri Light" w:cs="Calibri Light"/>
                <w:color w:val="000000"/>
                <w:sz w:val="20"/>
                <w:szCs w:val="20"/>
              </w:rPr>
              <w:t>SoTL</w:t>
            </w:r>
            <w:proofErr w:type="spellEnd"/>
            <w:r w:rsidRPr="00A6689D">
              <w:rPr>
                <w:rFonts w:ascii="Calibri Light" w:hAnsi="Calibri Light" w:cs="Calibri Light"/>
                <w:color w:val="000000"/>
                <w:sz w:val="20"/>
                <w:szCs w:val="20"/>
              </w:rPr>
              <w:t>)</w:t>
            </w:r>
          </w:p>
        </w:tc>
      </w:tr>
      <w:tr w:rsidR="00D95D9C" w:rsidRPr="00A6689D" w14:paraId="53D750D9" w14:textId="77777777" w:rsidTr="00B872C4">
        <w:trPr>
          <w:trHeight w:val="620"/>
          <w:jc w:val="center"/>
        </w:trPr>
        <w:tc>
          <w:tcPr>
            <w:tcW w:w="1890" w:type="dxa"/>
            <w:vMerge/>
            <w:tcBorders>
              <w:top w:val="nil"/>
              <w:left w:val="nil"/>
              <w:bottom w:val="single" w:sz="12" w:space="0" w:color="C00000"/>
              <w:right w:val="single" w:sz="18" w:space="0" w:color="C00000"/>
            </w:tcBorders>
            <w:vAlign w:val="center"/>
            <w:hideMark/>
          </w:tcPr>
          <w:p w14:paraId="57928DAA"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4" w:space="0" w:color="C00000"/>
              <w:right w:val="single" w:sz="18" w:space="0" w:color="C00000"/>
            </w:tcBorders>
            <w:shd w:val="clear" w:color="auto" w:fill="auto"/>
            <w:vAlign w:val="center"/>
            <w:hideMark/>
          </w:tcPr>
          <w:p w14:paraId="2C518D46" w14:textId="3540EC8B"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Member of </w:t>
            </w:r>
            <w:r w:rsidR="000336A0">
              <w:rPr>
                <w:rFonts w:ascii="Calibri Light" w:hAnsi="Calibri Light" w:cs="Calibri Light"/>
                <w:color w:val="000000"/>
                <w:sz w:val="20"/>
                <w:szCs w:val="20"/>
              </w:rPr>
              <w:t>g</w:t>
            </w:r>
            <w:r w:rsidRPr="00A6689D">
              <w:rPr>
                <w:rFonts w:ascii="Calibri Light" w:hAnsi="Calibri Light" w:cs="Calibri Light"/>
                <w:color w:val="000000"/>
                <w:sz w:val="20"/>
                <w:szCs w:val="20"/>
              </w:rPr>
              <w:t>rant (Federal or Foundation)</w:t>
            </w:r>
          </w:p>
        </w:tc>
        <w:tc>
          <w:tcPr>
            <w:tcW w:w="2345" w:type="dxa"/>
            <w:tcBorders>
              <w:top w:val="nil"/>
              <w:left w:val="single" w:sz="18" w:space="0" w:color="C00000"/>
              <w:bottom w:val="single" w:sz="4" w:space="0" w:color="C00000"/>
              <w:right w:val="single" w:sz="18" w:space="0" w:color="C00000"/>
            </w:tcBorders>
            <w:shd w:val="clear" w:color="auto" w:fill="auto"/>
            <w:vAlign w:val="center"/>
            <w:hideMark/>
          </w:tcPr>
          <w:p w14:paraId="4FA59118" w14:textId="44871A30"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Active </w:t>
            </w:r>
            <w:r w:rsidR="000336A0">
              <w:rPr>
                <w:rFonts w:ascii="Calibri Light" w:hAnsi="Calibri Light" w:cs="Calibri Light"/>
                <w:color w:val="000000"/>
                <w:sz w:val="20"/>
                <w:szCs w:val="20"/>
              </w:rPr>
              <w:t>m</w:t>
            </w:r>
            <w:r w:rsidRPr="00A6689D">
              <w:rPr>
                <w:rFonts w:ascii="Calibri Light" w:hAnsi="Calibri Light" w:cs="Calibri Light"/>
                <w:color w:val="000000"/>
                <w:sz w:val="20"/>
                <w:szCs w:val="20"/>
              </w:rPr>
              <w:t xml:space="preserve">ember of </w:t>
            </w:r>
            <w:r w:rsidR="000336A0">
              <w:rPr>
                <w:rFonts w:ascii="Calibri Light" w:hAnsi="Calibri Light" w:cs="Calibri Light"/>
                <w:color w:val="000000"/>
                <w:sz w:val="20"/>
                <w:szCs w:val="20"/>
              </w:rPr>
              <w:t>i</w:t>
            </w:r>
            <w:r w:rsidRPr="00A6689D">
              <w:rPr>
                <w:rFonts w:ascii="Calibri Light" w:hAnsi="Calibri Light" w:cs="Calibri Light"/>
                <w:color w:val="000000"/>
                <w:sz w:val="20"/>
                <w:szCs w:val="20"/>
              </w:rPr>
              <w:t xml:space="preserve">nterdisciplinary </w:t>
            </w:r>
            <w:r w:rsidR="000336A0">
              <w:rPr>
                <w:rFonts w:ascii="Calibri Light" w:hAnsi="Calibri Light" w:cs="Calibri Light"/>
                <w:color w:val="000000"/>
                <w:sz w:val="20"/>
                <w:szCs w:val="20"/>
              </w:rPr>
              <w:t>c</w:t>
            </w:r>
            <w:r w:rsidRPr="00A6689D">
              <w:rPr>
                <w:rFonts w:ascii="Calibri Light" w:hAnsi="Calibri Light" w:cs="Calibri Light"/>
                <w:color w:val="000000"/>
                <w:sz w:val="20"/>
                <w:szCs w:val="20"/>
              </w:rPr>
              <w:t>lusters/</w:t>
            </w:r>
            <w:r w:rsidR="00303A3D">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r w:rsidR="00303A3D">
              <w:rPr>
                <w:rFonts w:ascii="Calibri Light" w:hAnsi="Calibri Light" w:cs="Calibri Light"/>
                <w:color w:val="000000"/>
                <w:sz w:val="20"/>
                <w:szCs w:val="20"/>
              </w:rPr>
              <w:t>g</w:t>
            </w:r>
            <w:r w:rsidRPr="00A6689D">
              <w:rPr>
                <w:rFonts w:ascii="Calibri Light" w:hAnsi="Calibri Light" w:cs="Calibri Light"/>
                <w:color w:val="000000"/>
                <w:sz w:val="20"/>
                <w:szCs w:val="20"/>
              </w:rPr>
              <w:t>roups</w:t>
            </w:r>
          </w:p>
        </w:tc>
        <w:tc>
          <w:tcPr>
            <w:tcW w:w="3350" w:type="dxa"/>
            <w:tcBorders>
              <w:top w:val="nil"/>
              <w:left w:val="single" w:sz="18" w:space="0" w:color="C00000"/>
              <w:bottom w:val="single" w:sz="4" w:space="0" w:color="C00000"/>
              <w:right w:val="nil"/>
            </w:tcBorders>
            <w:shd w:val="clear" w:color="auto" w:fill="auto"/>
            <w:vAlign w:val="center"/>
            <w:hideMark/>
          </w:tcPr>
          <w:p w14:paraId="1DBC1751" w14:textId="3352D4F8"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White Papers </w:t>
            </w:r>
            <w:r w:rsidR="000336A0">
              <w:rPr>
                <w:rFonts w:ascii="Calibri Light" w:hAnsi="Calibri Light" w:cs="Calibri Light"/>
                <w:color w:val="000000"/>
                <w:sz w:val="20"/>
                <w:szCs w:val="20"/>
              </w:rPr>
              <w:t>s</w:t>
            </w:r>
            <w:r w:rsidRPr="00A6689D">
              <w:rPr>
                <w:rFonts w:ascii="Calibri Light" w:hAnsi="Calibri Light" w:cs="Calibri Light"/>
                <w:color w:val="000000"/>
                <w:sz w:val="20"/>
                <w:szCs w:val="20"/>
              </w:rPr>
              <w:t xml:space="preserve">howing to </w:t>
            </w:r>
            <w:r w:rsidR="000336A0">
              <w:rPr>
                <w:rFonts w:ascii="Calibri Light" w:hAnsi="Calibri Light" w:cs="Calibri Light"/>
                <w:color w:val="000000"/>
                <w:sz w:val="20"/>
                <w:szCs w:val="20"/>
              </w:rPr>
              <w:t>h</w:t>
            </w:r>
            <w:r w:rsidRPr="00A6689D">
              <w:rPr>
                <w:rFonts w:ascii="Calibri Light" w:hAnsi="Calibri Light" w:cs="Calibri Light"/>
                <w:color w:val="000000"/>
                <w:sz w:val="20"/>
                <w:szCs w:val="20"/>
              </w:rPr>
              <w:t xml:space="preserve">ave </w:t>
            </w:r>
            <w:r w:rsidR="000336A0">
              <w:rPr>
                <w:rFonts w:ascii="Calibri Light" w:hAnsi="Calibri Light" w:cs="Calibri Light"/>
                <w:color w:val="000000"/>
                <w:sz w:val="20"/>
                <w:szCs w:val="20"/>
              </w:rPr>
              <w:t>i</w:t>
            </w:r>
            <w:r w:rsidRPr="00A6689D">
              <w:rPr>
                <w:rFonts w:ascii="Calibri Light" w:hAnsi="Calibri Light" w:cs="Calibri Light"/>
                <w:color w:val="000000"/>
                <w:sz w:val="20"/>
                <w:szCs w:val="20"/>
              </w:rPr>
              <w:t xml:space="preserve">nfluenced </w:t>
            </w:r>
            <w:r w:rsidR="000336A0">
              <w:rPr>
                <w:rFonts w:ascii="Calibri Light" w:hAnsi="Calibri Light" w:cs="Calibri Light"/>
                <w:color w:val="000000"/>
                <w:sz w:val="20"/>
                <w:szCs w:val="20"/>
              </w:rPr>
              <w:t>p</w:t>
            </w:r>
            <w:r w:rsidRPr="00A6689D">
              <w:rPr>
                <w:rFonts w:ascii="Calibri Light" w:hAnsi="Calibri Light" w:cs="Calibri Light"/>
                <w:color w:val="000000"/>
                <w:sz w:val="20"/>
                <w:szCs w:val="20"/>
              </w:rPr>
              <w:t xml:space="preserve">olicy or </w:t>
            </w:r>
            <w:r w:rsidR="000336A0">
              <w:rPr>
                <w:rFonts w:ascii="Calibri Light" w:hAnsi="Calibri Light" w:cs="Calibri Light"/>
                <w:color w:val="000000"/>
                <w:sz w:val="20"/>
                <w:szCs w:val="20"/>
              </w:rPr>
              <w:t>p</w:t>
            </w:r>
            <w:r w:rsidRPr="00A6689D">
              <w:rPr>
                <w:rFonts w:ascii="Calibri Light" w:hAnsi="Calibri Light" w:cs="Calibri Light"/>
                <w:color w:val="000000"/>
                <w:sz w:val="20"/>
                <w:szCs w:val="20"/>
              </w:rPr>
              <w:t>ractice</w:t>
            </w:r>
          </w:p>
        </w:tc>
      </w:tr>
      <w:tr w:rsidR="00D95D9C" w:rsidRPr="00A6689D" w14:paraId="6336BC38" w14:textId="77777777" w:rsidTr="00B872C4">
        <w:trPr>
          <w:trHeight w:val="920"/>
          <w:jc w:val="center"/>
        </w:trPr>
        <w:tc>
          <w:tcPr>
            <w:tcW w:w="1890" w:type="dxa"/>
            <w:vMerge/>
            <w:tcBorders>
              <w:top w:val="nil"/>
              <w:left w:val="nil"/>
              <w:bottom w:val="single" w:sz="12" w:space="0" w:color="C00000"/>
              <w:right w:val="single" w:sz="18" w:space="0" w:color="C00000"/>
            </w:tcBorders>
            <w:vAlign w:val="center"/>
            <w:hideMark/>
          </w:tcPr>
          <w:p w14:paraId="0645672F" w14:textId="77777777" w:rsidR="00D95D9C" w:rsidRPr="00A6689D" w:rsidRDefault="00D95D9C" w:rsidP="002C22C9">
            <w:pPr>
              <w:rPr>
                <w:rFonts w:ascii="Calibri Light" w:hAnsi="Calibri Light" w:cs="Calibri Light"/>
                <w:b/>
                <w:bCs/>
                <w:color w:val="000000"/>
                <w:sz w:val="20"/>
                <w:szCs w:val="20"/>
              </w:rPr>
            </w:pPr>
          </w:p>
        </w:tc>
        <w:tc>
          <w:tcPr>
            <w:tcW w:w="3395" w:type="dxa"/>
            <w:tcBorders>
              <w:top w:val="nil"/>
              <w:left w:val="single" w:sz="18" w:space="0" w:color="C00000"/>
              <w:bottom w:val="single" w:sz="12" w:space="0" w:color="C00000"/>
              <w:right w:val="single" w:sz="18" w:space="0" w:color="C00000"/>
            </w:tcBorders>
            <w:shd w:val="clear" w:color="auto" w:fill="auto"/>
            <w:vAlign w:val="center"/>
            <w:hideMark/>
          </w:tcPr>
          <w:p w14:paraId="2F941B17" w14:textId="6ABA4D03"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Local funding (</w:t>
            </w:r>
            <w:r w:rsidR="000336A0">
              <w:rPr>
                <w:rFonts w:ascii="Calibri Light" w:hAnsi="Calibri Light" w:cs="Calibri Light"/>
                <w:color w:val="000000"/>
                <w:sz w:val="20"/>
                <w:szCs w:val="20"/>
              </w:rPr>
              <w:t>c</w:t>
            </w:r>
            <w:r w:rsidRPr="00A6689D">
              <w:rPr>
                <w:rFonts w:ascii="Calibri Light" w:hAnsi="Calibri Light" w:cs="Calibri Light"/>
                <w:color w:val="000000"/>
                <w:sz w:val="20"/>
                <w:szCs w:val="20"/>
              </w:rPr>
              <w:t xml:space="preserve">ollege, </w:t>
            </w:r>
            <w:r w:rsidR="000336A0">
              <w:rPr>
                <w:rFonts w:ascii="Calibri Light" w:hAnsi="Calibri Light" w:cs="Calibri Light"/>
                <w:color w:val="000000"/>
                <w:sz w:val="20"/>
                <w:szCs w:val="20"/>
              </w:rPr>
              <w:t>u</w:t>
            </w:r>
            <w:r w:rsidRPr="00A6689D">
              <w:rPr>
                <w:rFonts w:ascii="Calibri Light" w:hAnsi="Calibri Light" w:cs="Calibri Light"/>
                <w:color w:val="000000"/>
                <w:sz w:val="20"/>
                <w:szCs w:val="20"/>
              </w:rPr>
              <w:t>niversity, local group)</w:t>
            </w:r>
          </w:p>
        </w:tc>
        <w:tc>
          <w:tcPr>
            <w:tcW w:w="2345" w:type="dxa"/>
            <w:tcBorders>
              <w:top w:val="nil"/>
              <w:left w:val="single" w:sz="18" w:space="0" w:color="C00000"/>
              <w:bottom w:val="single" w:sz="12" w:space="0" w:color="C00000"/>
              <w:right w:val="single" w:sz="18" w:space="0" w:color="C00000"/>
            </w:tcBorders>
            <w:shd w:val="clear" w:color="auto" w:fill="auto"/>
            <w:vAlign w:val="center"/>
            <w:hideMark/>
          </w:tcPr>
          <w:p w14:paraId="5FE010DA" w14:textId="1ADBAF92"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Lead of </w:t>
            </w:r>
            <w:r w:rsidR="000336A0">
              <w:rPr>
                <w:rFonts w:ascii="Calibri Light" w:hAnsi="Calibri Light" w:cs="Calibri Light"/>
                <w:color w:val="000000"/>
                <w:sz w:val="20"/>
                <w:szCs w:val="20"/>
              </w:rPr>
              <w:t>d</w:t>
            </w:r>
            <w:r w:rsidRPr="00A6689D">
              <w:rPr>
                <w:rFonts w:ascii="Calibri Light" w:hAnsi="Calibri Light" w:cs="Calibri Light"/>
                <w:color w:val="000000"/>
                <w:sz w:val="20"/>
                <w:szCs w:val="20"/>
              </w:rPr>
              <w:t xml:space="preserve">epartmental </w:t>
            </w:r>
            <w:r w:rsidR="000336A0">
              <w:rPr>
                <w:rFonts w:ascii="Calibri Light" w:hAnsi="Calibri Light" w:cs="Calibri Light"/>
                <w:color w:val="000000"/>
                <w:sz w:val="20"/>
                <w:szCs w:val="20"/>
              </w:rPr>
              <w:t>u</w:t>
            </w:r>
            <w:r w:rsidRPr="00A6689D">
              <w:rPr>
                <w:rFonts w:ascii="Calibri Light" w:hAnsi="Calibri Light" w:cs="Calibri Light"/>
                <w:color w:val="000000"/>
                <w:sz w:val="20"/>
                <w:szCs w:val="20"/>
              </w:rPr>
              <w:t xml:space="preserve">ndergraduate </w:t>
            </w:r>
            <w:r w:rsidR="000336A0">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r w:rsidR="000336A0">
              <w:rPr>
                <w:rFonts w:ascii="Calibri Light" w:hAnsi="Calibri Light" w:cs="Calibri Light"/>
                <w:color w:val="000000"/>
                <w:sz w:val="20"/>
                <w:szCs w:val="20"/>
              </w:rPr>
              <w:t>i</w:t>
            </w:r>
            <w:r w:rsidRPr="00A6689D">
              <w:rPr>
                <w:rFonts w:ascii="Calibri Light" w:hAnsi="Calibri Light" w:cs="Calibri Light"/>
                <w:color w:val="000000"/>
                <w:sz w:val="20"/>
                <w:szCs w:val="20"/>
              </w:rPr>
              <w:t>nitiative</w:t>
            </w:r>
          </w:p>
        </w:tc>
        <w:tc>
          <w:tcPr>
            <w:tcW w:w="3350" w:type="dxa"/>
            <w:tcBorders>
              <w:top w:val="nil"/>
              <w:left w:val="single" w:sz="18" w:space="0" w:color="C00000"/>
              <w:bottom w:val="single" w:sz="12" w:space="0" w:color="C00000"/>
              <w:right w:val="nil"/>
            </w:tcBorders>
            <w:shd w:val="clear" w:color="auto" w:fill="auto"/>
            <w:vAlign w:val="center"/>
            <w:hideMark/>
          </w:tcPr>
          <w:p w14:paraId="31F370AF" w14:textId="5F9B4071"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Consultation </w:t>
            </w:r>
            <w:r w:rsidR="000336A0">
              <w:rPr>
                <w:rFonts w:ascii="Calibri Light" w:hAnsi="Calibri Light" w:cs="Calibri Light"/>
                <w:color w:val="000000"/>
                <w:sz w:val="20"/>
                <w:szCs w:val="20"/>
              </w:rPr>
              <w:t>a</w:t>
            </w:r>
            <w:r w:rsidRPr="00A6689D">
              <w:rPr>
                <w:rFonts w:ascii="Calibri Light" w:hAnsi="Calibri Light" w:cs="Calibri Light"/>
                <w:color w:val="000000"/>
                <w:sz w:val="20"/>
                <w:szCs w:val="20"/>
              </w:rPr>
              <w:t xml:space="preserve">ctivity with </w:t>
            </w:r>
            <w:r w:rsidR="000336A0">
              <w:rPr>
                <w:rFonts w:ascii="Calibri Light" w:hAnsi="Calibri Light" w:cs="Calibri Light"/>
                <w:color w:val="000000"/>
                <w:sz w:val="20"/>
                <w:szCs w:val="20"/>
              </w:rPr>
              <w:t>i</w:t>
            </w:r>
            <w:r w:rsidRPr="00A6689D">
              <w:rPr>
                <w:rFonts w:ascii="Calibri Light" w:hAnsi="Calibri Light" w:cs="Calibri Light"/>
                <w:color w:val="000000"/>
                <w:sz w:val="20"/>
                <w:szCs w:val="20"/>
              </w:rPr>
              <w:t xml:space="preserve">ndustry, </w:t>
            </w:r>
            <w:r w:rsidR="000336A0">
              <w:rPr>
                <w:rFonts w:ascii="Calibri Light" w:hAnsi="Calibri Light" w:cs="Calibri Light"/>
                <w:color w:val="000000"/>
                <w:sz w:val="20"/>
                <w:szCs w:val="20"/>
              </w:rPr>
              <w:t>p</w:t>
            </w:r>
            <w:r w:rsidRPr="00A6689D">
              <w:rPr>
                <w:rFonts w:ascii="Calibri Light" w:hAnsi="Calibri Light" w:cs="Calibri Light"/>
                <w:color w:val="000000"/>
                <w:sz w:val="20"/>
                <w:szCs w:val="20"/>
              </w:rPr>
              <w:t xml:space="preserve">rofessional </w:t>
            </w:r>
            <w:r w:rsidR="000336A0">
              <w:rPr>
                <w:rFonts w:ascii="Calibri Light" w:hAnsi="Calibri Light" w:cs="Calibri Light"/>
                <w:color w:val="000000"/>
                <w:sz w:val="20"/>
                <w:szCs w:val="20"/>
              </w:rPr>
              <w:t>d</w:t>
            </w:r>
            <w:r w:rsidRPr="00A6689D">
              <w:rPr>
                <w:rFonts w:ascii="Calibri Light" w:hAnsi="Calibri Light" w:cs="Calibri Light"/>
                <w:color w:val="000000"/>
                <w:sz w:val="20"/>
                <w:szCs w:val="20"/>
              </w:rPr>
              <w:t xml:space="preserve">iscipline </w:t>
            </w:r>
            <w:r w:rsidR="000336A0">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esearch </w:t>
            </w:r>
            <w:r w:rsidR="000336A0">
              <w:rPr>
                <w:rFonts w:ascii="Calibri Light" w:hAnsi="Calibri Light" w:cs="Calibri Light"/>
                <w:color w:val="000000"/>
                <w:sz w:val="20"/>
                <w:szCs w:val="20"/>
              </w:rPr>
              <w:t>d</w:t>
            </w:r>
            <w:r w:rsidRPr="00A6689D">
              <w:rPr>
                <w:rFonts w:ascii="Calibri Light" w:hAnsi="Calibri Light" w:cs="Calibri Light"/>
                <w:color w:val="000000"/>
                <w:sz w:val="20"/>
                <w:szCs w:val="20"/>
              </w:rPr>
              <w:t xml:space="preserve">evelopment, other </w:t>
            </w:r>
            <w:r w:rsidR="000336A0">
              <w:rPr>
                <w:rFonts w:ascii="Calibri Light" w:hAnsi="Calibri Light" w:cs="Calibri Light"/>
                <w:color w:val="000000"/>
                <w:sz w:val="20"/>
                <w:szCs w:val="20"/>
              </w:rPr>
              <w:t>u</w:t>
            </w:r>
            <w:r w:rsidRPr="00A6689D">
              <w:rPr>
                <w:rFonts w:ascii="Calibri Light" w:hAnsi="Calibri Light" w:cs="Calibri Light"/>
                <w:color w:val="000000"/>
                <w:sz w:val="20"/>
                <w:szCs w:val="20"/>
              </w:rPr>
              <w:t xml:space="preserve">niversities, or </w:t>
            </w:r>
            <w:r w:rsidR="000336A0">
              <w:rPr>
                <w:rFonts w:ascii="Calibri Light" w:hAnsi="Calibri Light" w:cs="Calibri Light"/>
                <w:color w:val="000000"/>
                <w:sz w:val="20"/>
                <w:szCs w:val="20"/>
              </w:rPr>
              <w:t>g</w:t>
            </w:r>
            <w:r w:rsidRPr="00A6689D">
              <w:rPr>
                <w:rFonts w:ascii="Calibri Light" w:hAnsi="Calibri Light" w:cs="Calibri Light"/>
                <w:color w:val="000000"/>
                <w:sz w:val="20"/>
                <w:szCs w:val="20"/>
              </w:rPr>
              <w:t>overnment</w:t>
            </w:r>
          </w:p>
        </w:tc>
      </w:tr>
    </w:tbl>
    <w:p w14:paraId="45DF9798" w14:textId="77777777" w:rsidR="00D95D9C" w:rsidRPr="00A6689D" w:rsidRDefault="00D95D9C" w:rsidP="00D95D9C">
      <w:pPr>
        <w:rPr>
          <w:rFonts w:asciiTheme="majorHAnsi" w:hAnsiTheme="majorHAnsi" w:cstheme="majorHAnsi"/>
          <w:b/>
          <w:bCs/>
        </w:rPr>
      </w:pPr>
      <w:r w:rsidRPr="00A6689D">
        <w:rPr>
          <w:rFonts w:asciiTheme="majorHAnsi" w:hAnsiTheme="majorHAnsi" w:cstheme="majorHAnsi"/>
          <w:b/>
          <w:bCs/>
        </w:rPr>
        <w:lastRenderedPageBreak/>
        <w:t>Table 3. Committee Service Matrix.</w:t>
      </w:r>
    </w:p>
    <w:p w14:paraId="2DC78799" w14:textId="15545E50" w:rsidR="00D95D9C" w:rsidRPr="00D91EA0" w:rsidRDefault="00D95D9C" w:rsidP="00D95D9C">
      <w:pPr>
        <w:rPr>
          <w:rFonts w:asciiTheme="majorHAnsi" w:hAnsiTheme="majorHAnsi" w:cstheme="majorHAnsi"/>
        </w:rPr>
      </w:pPr>
      <w:r w:rsidRPr="00D91EA0">
        <w:rPr>
          <w:rFonts w:asciiTheme="majorHAnsi" w:hAnsiTheme="majorHAnsi" w:cstheme="majorHAnsi"/>
        </w:rPr>
        <w:t>In this matrix, each departmental, college, and insti</w:t>
      </w:r>
      <w:r w:rsidRPr="00D91EA0">
        <w:rPr>
          <w:rFonts w:asciiTheme="majorHAnsi" w:hAnsiTheme="majorHAnsi" w:cstheme="majorHAnsi"/>
        </w:rPr>
        <w:softHyphen/>
        <w:t>tutional service committee is assigned an intensity category (low, medium, or high) based on the amount of effort (time commitment and</w:t>
      </w:r>
      <w:r w:rsidR="00123605">
        <w:rPr>
          <w:rFonts w:asciiTheme="majorHAnsi" w:hAnsiTheme="majorHAnsi" w:cstheme="majorHAnsi"/>
        </w:rPr>
        <w:t xml:space="preserve"> e</w:t>
      </w:r>
      <w:r w:rsidR="005570EF">
        <w:rPr>
          <w:rFonts w:asciiTheme="majorHAnsi" w:hAnsiTheme="majorHAnsi" w:cstheme="majorHAnsi"/>
        </w:rPr>
        <w:t>ffort</w:t>
      </w:r>
      <w:r w:rsidRPr="00D91EA0">
        <w:rPr>
          <w:rFonts w:asciiTheme="majorHAnsi" w:hAnsiTheme="majorHAnsi" w:cstheme="majorHAnsi"/>
        </w:rPr>
        <w:t xml:space="preserve"> of the activity) of different levels of service activities. This type of matrix helps TIUs understand the total service contributions of each faculty member while considering the differences in effort required for different kinds of service work. Equivalencies can be obtained by mixing # of activities and level of intensity. </w:t>
      </w:r>
    </w:p>
    <w:p w14:paraId="5AA9C934" w14:textId="77777777" w:rsidR="00D95D9C" w:rsidRPr="00A6689D" w:rsidRDefault="00D95D9C" w:rsidP="00D95D9C">
      <w:pPr>
        <w:rPr>
          <w:rFonts w:asciiTheme="majorHAnsi" w:hAnsiTheme="majorHAnsi" w:cstheme="majorHAnsi"/>
        </w:rPr>
      </w:pPr>
    </w:p>
    <w:tbl>
      <w:tblPr>
        <w:tblW w:w="10890" w:type="dxa"/>
        <w:jc w:val="center"/>
        <w:tblLook w:val="04A0" w:firstRow="1" w:lastRow="0" w:firstColumn="1" w:lastColumn="0" w:noHBand="0" w:noVBand="1"/>
      </w:tblPr>
      <w:tblGrid>
        <w:gridCol w:w="2323"/>
        <w:gridCol w:w="1728"/>
        <w:gridCol w:w="2079"/>
        <w:gridCol w:w="2129"/>
        <w:gridCol w:w="2631"/>
      </w:tblGrid>
      <w:tr w:rsidR="00D95D9C" w:rsidRPr="00A6689D" w14:paraId="408401DF" w14:textId="77777777" w:rsidTr="003A329D">
        <w:trPr>
          <w:trHeight w:val="620"/>
          <w:jc w:val="center"/>
        </w:trPr>
        <w:tc>
          <w:tcPr>
            <w:tcW w:w="2304" w:type="dxa"/>
            <w:tcBorders>
              <w:top w:val="nil"/>
              <w:left w:val="nil"/>
              <w:bottom w:val="single" w:sz="18" w:space="0" w:color="C00000"/>
              <w:right w:val="single" w:sz="18" w:space="0" w:color="C00000"/>
            </w:tcBorders>
            <w:shd w:val="clear" w:color="000000" w:fill="D0CECE"/>
            <w:vAlign w:val="center"/>
            <w:hideMark/>
          </w:tcPr>
          <w:p w14:paraId="3E98BAD0" w14:textId="763EB2AC"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 xml:space="preserve">Expected Time Commitment and </w:t>
            </w:r>
            <w:r w:rsidR="00DB50AC">
              <w:rPr>
                <w:rFonts w:ascii="Calibri Light" w:hAnsi="Calibri Light" w:cs="Calibri Light"/>
                <w:b/>
                <w:bCs/>
                <w:color w:val="3D3C3E"/>
                <w:sz w:val="20"/>
                <w:szCs w:val="20"/>
              </w:rPr>
              <w:t>Effort</w:t>
            </w:r>
          </w:p>
        </w:tc>
        <w:tc>
          <w:tcPr>
            <w:tcW w:w="1714" w:type="dxa"/>
            <w:tcBorders>
              <w:top w:val="nil"/>
              <w:left w:val="single" w:sz="18" w:space="0" w:color="C00000"/>
              <w:bottom w:val="single" w:sz="18" w:space="0" w:color="C00000"/>
              <w:right w:val="single" w:sz="18" w:space="0" w:color="C00000"/>
            </w:tcBorders>
            <w:shd w:val="clear" w:color="000000" w:fill="D0CECE"/>
            <w:vAlign w:val="center"/>
            <w:hideMark/>
          </w:tcPr>
          <w:p w14:paraId="04439F20"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Department</w:t>
            </w:r>
          </w:p>
        </w:tc>
        <w:tc>
          <w:tcPr>
            <w:tcW w:w="2062" w:type="dxa"/>
            <w:tcBorders>
              <w:top w:val="nil"/>
              <w:left w:val="single" w:sz="18" w:space="0" w:color="C00000"/>
              <w:bottom w:val="single" w:sz="18" w:space="0" w:color="C00000"/>
              <w:right w:val="single" w:sz="18" w:space="0" w:color="C00000"/>
            </w:tcBorders>
            <w:shd w:val="clear" w:color="000000" w:fill="D0CECE"/>
            <w:vAlign w:val="center"/>
            <w:hideMark/>
          </w:tcPr>
          <w:p w14:paraId="313C2EC5"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College</w:t>
            </w:r>
          </w:p>
        </w:tc>
        <w:tc>
          <w:tcPr>
            <w:tcW w:w="2112" w:type="dxa"/>
            <w:tcBorders>
              <w:top w:val="nil"/>
              <w:left w:val="single" w:sz="18" w:space="0" w:color="C00000"/>
              <w:bottom w:val="single" w:sz="18" w:space="0" w:color="C00000"/>
              <w:right w:val="single" w:sz="18" w:space="0" w:color="C00000"/>
            </w:tcBorders>
            <w:shd w:val="clear" w:color="000000" w:fill="D0CECE"/>
            <w:vAlign w:val="center"/>
            <w:hideMark/>
          </w:tcPr>
          <w:p w14:paraId="6CDB127B"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University</w:t>
            </w:r>
          </w:p>
        </w:tc>
        <w:tc>
          <w:tcPr>
            <w:tcW w:w="2610" w:type="dxa"/>
            <w:tcBorders>
              <w:top w:val="nil"/>
              <w:left w:val="single" w:sz="18" w:space="0" w:color="C00000"/>
              <w:bottom w:val="single" w:sz="18" w:space="0" w:color="C00000"/>
              <w:right w:val="nil"/>
            </w:tcBorders>
            <w:shd w:val="clear" w:color="000000" w:fill="D0CECE"/>
            <w:vAlign w:val="center"/>
            <w:hideMark/>
          </w:tcPr>
          <w:p w14:paraId="2B60ED80" w14:textId="77777777" w:rsidR="00D95D9C" w:rsidRPr="00A6689D" w:rsidRDefault="00D95D9C" w:rsidP="002C22C9">
            <w:pPr>
              <w:jc w:val="center"/>
              <w:rPr>
                <w:rFonts w:ascii="Calibri Light" w:hAnsi="Calibri Light" w:cs="Calibri Light"/>
                <w:b/>
                <w:bCs/>
                <w:color w:val="3D3C3E"/>
                <w:sz w:val="20"/>
                <w:szCs w:val="20"/>
              </w:rPr>
            </w:pPr>
            <w:r w:rsidRPr="00A6689D">
              <w:rPr>
                <w:rFonts w:ascii="Calibri Light" w:hAnsi="Calibri Light" w:cs="Calibri Light"/>
                <w:b/>
                <w:bCs/>
                <w:color w:val="3D3C3E"/>
                <w:sz w:val="20"/>
                <w:szCs w:val="20"/>
              </w:rPr>
              <w:t>Profession</w:t>
            </w:r>
          </w:p>
        </w:tc>
      </w:tr>
      <w:tr w:rsidR="00D95D9C" w:rsidRPr="00A6689D" w14:paraId="0BFB98BE" w14:textId="77777777" w:rsidTr="003A329D">
        <w:trPr>
          <w:trHeight w:val="620"/>
          <w:jc w:val="center"/>
        </w:trPr>
        <w:tc>
          <w:tcPr>
            <w:tcW w:w="2304" w:type="dxa"/>
            <w:vMerge w:val="restart"/>
            <w:tcBorders>
              <w:top w:val="single" w:sz="18" w:space="0" w:color="C00000"/>
              <w:left w:val="nil"/>
              <w:bottom w:val="single" w:sz="12" w:space="0" w:color="C00000"/>
              <w:right w:val="single" w:sz="18" w:space="0" w:color="C00000"/>
            </w:tcBorders>
            <w:shd w:val="clear" w:color="000000" w:fill="D0CECE"/>
            <w:vAlign w:val="center"/>
            <w:hideMark/>
          </w:tcPr>
          <w:p w14:paraId="23488E99"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High (3)</w:t>
            </w:r>
          </w:p>
        </w:tc>
        <w:tc>
          <w:tcPr>
            <w:tcW w:w="1714"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31933B1B"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Promotion &amp; Tenure</w:t>
            </w:r>
          </w:p>
        </w:tc>
        <w:tc>
          <w:tcPr>
            <w:tcW w:w="2062"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784F4522"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Director or Assoc. Dean Search</w:t>
            </w:r>
          </w:p>
        </w:tc>
        <w:tc>
          <w:tcPr>
            <w:tcW w:w="2112"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141C30C0"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University Promotion and Tenure Committee</w:t>
            </w:r>
          </w:p>
        </w:tc>
        <w:tc>
          <w:tcPr>
            <w:tcW w:w="2610" w:type="dxa"/>
            <w:tcBorders>
              <w:top w:val="single" w:sz="18" w:space="0" w:color="C00000"/>
              <w:left w:val="single" w:sz="18" w:space="0" w:color="C00000"/>
              <w:bottom w:val="single" w:sz="4" w:space="0" w:color="C00000"/>
              <w:right w:val="nil"/>
            </w:tcBorders>
            <w:shd w:val="clear" w:color="auto" w:fill="auto"/>
            <w:vAlign w:val="center"/>
            <w:hideMark/>
          </w:tcPr>
          <w:p w14:paraId="1886F1EC" w14:textId="05E09D4C"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Editor for high </w:t>
            </w:r>
            <w:r w:rsidR="005570EF">
              <w:rPr>
                <w:rFonts w:ascii="Calibri Light" w:hAnsi="Calibri Light" w:cs="Calibri Light"/>
                <w:color w:val="000000"/>
                <w:sz w:val="20"/>
                <w:szCs w:val="20"/>
              </w:rPr>
              <w:t>Effort</w:t>
            </w:r>
            <w:r w:rsidRPr="00A6689D">
              <w:rPr>
                <w:rFonts w:ascii="Calibri Light" w:hAnsi="Calibri Light" w:cs="Calibri Light"/>
                <w:color w:val="000000"/>
                <w:sz w:val="20"/>
                <w:szCs w:val="20"/>
              </w:rPr>
              <w:t xml:space="preserve"> journal</w:t>
            </w:r>
          </w:p>
        </w:tc>
      </w:tr>
      <w:tr w:rsidR="00D95D9C" w:rsidRPr="00A6689D" w14:paraId="6914903E" w14:textId="77777777" w:rsidTr="003A329D">
        <w:trPr>
          <w:trHeight w:val="600"/>
          <w:jc w:val="center"/>
        </w:trPr>
        <w:tc>
          <w:tcPr>
            <w:tcW w:w="2304" w:type="dxa"/>
            <w:vMerge/>
            <w:tcBorders>
              <w:top w:val="nil"/>
              <w:left w:val="nil"/>
              <w:bottom w:val="single" w:sz="12" w:space="0" w:color="C00000"/>
              <w:right w:val="single" w:sz="18" w:space="0" w:color="C00000"/>
            </w:tcBorders>
            <w:vAlign w:val="center"/>
            <w:hideMark/>
          </w:tcPr>
          <w:p w14:paraId="4E1F78BB"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4" w:space="0" w:color="C00000"/>
              <w:right w:val="single" w:sz="18" w:space="0" w:color="C00000"/>
            </w:tcBorders>
            <w:shd w:val="clear" w:color="auto" w:fill="auto"/>
            <w:vAlign w:val="center"/>
            <w:hideMark/>
          </w:tcPr>
          <w:p w14:paraId="2867714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Graduate Admissions</w:t>
            </w:r>
          </w:p>
        </w:tc>
        <w:tc>
          <w:tcPr>
            <w:tcW w:w="2062" w:type="dxa"/>
            <w:tcBorders>
              <w:top w:val="nil"/>
              <w:left w:val="single" w:sz="18" w:space="0" w:color="C00000"/>
              <w:bottom w:val="single" w:sz="4" w:space="0" w:color="C00000"/>
              <w:right w:val="single" w:sz="18" w:space="0" w:color="C00000"/>
            </w:tcBorders>
            <w:shd w:val="clear" w:color="auto" w:fill="auto"/>
            <w:vAlign w:val="center"/>
            <w:hideMark/>
          </w:tcPr>
          <w:p w14:paraId="2370A3DB"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Accreditation Review</w:t>
            </w:r>
          </w:p>
        </w:tc>
        <w:tc>
          <w:tcPr>
            <w:tcW w:w="2112" w:type="dxa"/>
            <w:tcBorders>
              <w:top w:val="nil"/>
              <w:left w:val="single" w:sz="18" w:space="0" w:color="C00000"/>
              <w:bottom w:val="single" w:sz="4" w:space="0" w:color="C00000"/>
              <w:right w:val="single" w:sz="18" w:space="0" w:color="C00000"/>
            </w:tcBorders>
            <w:shd w:val="clear" w:color="auto" w:fill="auto"/>
            <w:vAlign w:val="center"/>
            <w:hideMark/>
          </w:tcPr>
          <w:p w14:paraId="334AC8D9"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Search Committee for Provost or Dean</w:t>
            </w:r>
          </w:p>
        </w:tc>
        <w:tc>
          <w:tcPr>
            <w:tcW w:w="2610" w:type="dxa"/>
            <w:tcBorders>
              <w:top w:val="nil"/>
              <w:left w:val="single" w:sz="18" w:space="0" w:color="C00000"/>
              <w:bottom w:val="single" w:sz="4" w:space="0" w:color="C00000"/>
              <w:right w:val="nil"/>
            </w:tcBorders>
            <w:shd w:val="clear" w:color="auto" w:fill="auto"/>
            <w:vAlign w:val="center"/>
            <w:hideMark/>
          </w:tcPr>
          <w:p w14:paraId="570800D3"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Leadership position in Professional Organization</w:t>
            </w:r>
          </w:p>
        </w:tc>
      </w:tr>
      <w:tr w:rsidR="00D95D9C" w:rsidRPr="00A6689D" w14:paraId="7AE11D96" w14:textId="77777777" w:rsidTr="003A329D">
        <w:trPr>
          <w:trHeight w:val="600"/>
          <w:jc w:val="center"/>
        </w:trPr>
        <w:tc>
          <w:tcPr>
            <w:tcW w:w="2304" w:type="dxa"/>
            <w:vMerge/>
            <w:tcBorders>
              <w:top w:val="nil"/>
              <w:left w:val="nil"/>
              <w:bottom w:val="single" w:sz="12" w:space="0" w:color="C00000"/>
              <w:right w:val="single" w:sz="18" w:space="0" w:color="C00000"/>
            </w:tcBorders>
            <w:vAlign w:val="center"/>
            <w:hideMark/>
          </w:tcPr>
          <w:p w14:paraId="54EE8273"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4" w:space="0" w:color="C00000"/>
              <w:right w:val="single" w:sz="18" w:space="0" w:color="C00000"/>
            </w:tcBorders>
            <w:shd w:val="clear" w:color="auto" w:fill="auto"/>
            <w:vAlign w:val="center"/>
            <w:hideMark/>
          </w:tcPr>
          <w:p w14:paraId="5D0F4D24"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Faculty Search</w:t>
            </w:r>
          </w:p>
        </w:tc>
        <w:tc>
          <w:tcPr>
            <w:tcW w:w="2062" w:type="dxa"/>
            <w:tcBorders>
              <w:top w:val="nil"/>
              <w:left w:val="single" w:sz="18" w:space="0" w:color="C00000"/>
              <w:bottom w:val="single" w:sz="4" w:space="0" w:color="C00000"/>
              <w:right w:val="single" w:sz="18" w:space="0" w:color="C00000"/>
            </w:tcBorders>
            <w:shd w:val="clear" w:color="auto" w:fill="auto"/>
            <w:vAlign w:val="center"/>
            <w:hideMark/>
          </w:tcPr>
          <w:p w14:paraId="2F0F5657" w14:textId="32193A82" w:rsidR="00D95D9C" w:rsidRPr="00A6689D" w:rsidRDefault="00CA2843" w:rsidP="002C22C9">
            <w:pPr>
              <w:jc w:val="center"/>
              <w:rPr>
                <w:rFonts w:ascii="Calibri Light" w:hAnsi="Calibri Light" w:cs="Calibri Light"/>
                <w:color w:val="000000"/>
                <w:sz w:val="20"/>
                <w:szCs w:val="20"/>
              </w:rPr>
            </w:pPr>
            <w:r>
              <w:rPr>
                <w:rFonts w:ascii="Calibri Light" w:hAnsi="Calibri Light" w:cs="Calibri Light"/>
                <w:color w:val="000000"/>
                <w:sz w:val="20"/>
                <w:szCs w:val="20"/>
              </w:rPr>
              <w:t xml:space="preserve">DEIJ Committee Chair </w:t>
            </w:r>
          </w:p>
        </w:tc>
        <w:tc>
          <w:tcPr>
            <w:tcW w:w="2112" w:type="dxa"/>
            <w:tcBorders>
              <w:top w:val="nil"/>
              <w:left w:val="single" w:sz="18" w:space="0" w:color="C00000"/>
              <w:bottom w:val="single" w:sz="4" w:space="0" w:color="C00000"/>
              <w:right w:val="single" w:sz="18" w:space="0" w:color="C00000"/>
            </w:tcBorders>
            <w:shd w:val="clear" w:color="auto" w:fill="auto"/>
            <w:vAlign w:val="center"/>
            <w:hideMark/>
          </w:tcPr>
          <w:p w14:paraId="7A700F89" w14:textId="6BF53B9A"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Provost/Senate </w:t>
            </w:r>
            <w:r w:rsidR="00E4039E">
              <w:rPr>
                <w:rFonts w:ascii="Calibri Light" w:hAnsi="Calibri Light" w:cs="Calibri Light"/>
                <w:color w:val="000000"/>
                <w:sz w:val="20"/>
                <w:szCs w:val="20"/>
              </w:rPr>
              <w:t>t</w:t>
            </w:r>
            <w:r w:rsidRPr="00A6689D">
              <w:rPr>
                <w:rFonts w:ascii="Calibri Light" w:hAnsi="Calibri Light" w:cs="Calibri Light"/>
                <w:color w:val="000000"/>
                <w:sz w:val="20"/>
                <w:szCs w:val="20"/>
              </w:rPr>
              <w:t xml:space="preserve">ask </w:t>
            </w:r>
            <w:r w:rsidR="00E4039E">
              <w:rPr>
                <w:rFonts w:ascii="Calibri Light" w:hAnsi="Calibri Light" w:cs="Calibri Light"/>
                <w:color w:val="000000"/>
                <w:sz w:val="20"/>
                <w:szCs w:val="20"/>
              </w:rPr>
              <w:t>f</w:t>
            </w:r>
            <w:r w:rsidRPr="00A6689D">
              <w:rPr>
                <w:rFonts w:ascii="Calibri Light" w:hAnsi="Calibri Light" w:cs="Calibri Light"/>
                <w:color w:val="000000"/>
                <w:sz w:val="20"/>
                <w:szCs w:val="20"/>
              </w:rPr>
              <w:t>orce or temporary ad-hoc task force</w:t>
            </w:r>
          </w:p>
        </w:tc>
        <w:tc>
          <w:tcPr>
            <w:tcW w:w="2610" w:type="dxa"/>
            <w:tcBorders>
              <w:top w:val="nil"/>
              <w:left w:val="single" w:sz="18" w:space="0" w:color="C00000"/>
              <w:bottom w:val="single" w:sz="4" w:space="0" w:color="C00000"/>
              <w:right w:val="nil"/>
            </w:tcBorders>
            <w:shd w:val="clear" w:color="auto" w:fill="auto"/>
            <w:vAlign w:val="center"/>
            <w:hideMark/>
          </w:tcPr>
          <w:p w14:paraId="3810E2FF"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Judge on art council</w:t>
            </w:r>
          </w:p>
        </w:tc>
      </w:tr>
      <w:tr w:rsidR="00D95D9C" w:rsidRPr="00A6689D" w14:paraId="35C43398" w14:textId="77777777" w:rsidTr="003A329D">
        <w:trPr>
          <w:trHeight w:val="340"/>
          <w:jc w:val="center"/>
        </w:trPr>
        <w:tc>
          <w:tcPr>
            <w:tcW w:w="2304" w:type="dxa"/>
            <w:vMerge/>
            <w:tcBorders>
              <w:top w:val="nil"/>
              <w:left w:val="nil"/>
              <w:bottom w:val="single" w:sz="18" w:space="0" w:color="C00000"/>
              <w:right w:val="single" w:sz="18" w:space="0" w:color="C00000"/>
            </w:tcBorders>
            <w:vAlign w:val="center"/>
            <w:hideMark/>
          </w:tcPr>
          <w:p w14:paraId="2938F23D"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18" w:space="0" w:color="C00000"/>
              <w:right w:val="single" w:sz="18" w:space="0" w:color="C00000"/>
            </w:tcBorders>
            <w:shd w:val="clear" w:color="auto" w:fill="auto"/>
            <w:vAlign w:val="center"/>
            <w:hideMark/>
          </w:tcPr>
          <w:p w14:paraId="08B1D379"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Chair Search</w:t>
            </w:r>
          </w:p>
        </w:tc>
        <w:tc>
          <w:tcPr>
            <w:tcW w:w="2062" w:type="dxa"/>
            <w:tcBorders>
              <w:top w:val="nil"/>
              <w:left w:val="single" w:sz="18" w:space="0" w:color="C00000"/>
              <w:bottom w:val="single" w:sz="18" w:space="0" w:color="C00000"/>
              <w:right w:val="single" w:sz="18" w:space="0" w:color="C00000"/>
            </w:tcBorders>
            <w:shd w:val="clear" w:color="auto" w:fill="auto"/>
            <w:vAlign w:val="center"/>
            <w:hideMark/>
          </w:tcPr>
          <w:p w14:paraId="290A7D1C"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College Committee Chair</w:t>
            </w:r>
          </w:p>
        </w:tc>
        <w:tc>
          <w:tcPr>
            <w:tcW w:w="2112" w:type="dxa"/>
            <w:tcBorders>
              <w:top w:val="nil"/>
              <w:left w:val="single" w:sz="18" w:space="0" w:color="C00000"/>
              <w:bottom w:val="single" w:sz="18" w:space="0" w:color="C00000"/>
              <w:right w:val="single" w:sz="18" w:space="0" w:color="C00000"/>
            </w:tcBorders>
            <w:shd w:val="clear" w:color="auto" w:fill="auto"/>
            <w:vAlign w:val="center"/>
            <w:hideMark/>
          </w:tcPr>
          <w:p w14:paraId="126E5ED6"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Review of Executive-level Administrator</w:t>
            </w:r>
          </w:p>
        </w:tc>
        <w:tc>
          <w:tcPr>
            <w:tcW w:w="2610" w:type="dxa"/>
            <w:tcBorders>
              <w:top w:val="nil"/>
              <w:left w:val="single" w:sz="18" w:space="0" w:color="C00000"/>
              <w:bottom w:val="single" w:sz="18" w:space="0" w:color="C00000"/>
              <w:right w:val="nil"/>
            </w:tcBorders>
            <w:shd w:val="clear" w:color="auto" w:fill="auto"/>
            <w:vAlign w:val="center"/>
            <w:hideMark/>
          </w:tcPr>
          <w:p w14:paraId="2F38EC0B"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Leadership on external Board(s) </w:t>
            </w:r>
          </w:p>
        </w:tc>
      </w:tr>
      <w:tr w:rsidR="00D95D9C" w:rsidRPr="00A6689D" w14:paraId="17DE2F28" w14:textId="77777777" w:rsidTr="003A329D">
        <w:trPr>
          <w:trHeight w:val="620"/>
          <w:jc w:val="center"/>
        </w:trPr>
        <w:tc>
          <w:tcPr>
            <w:tcW w:w="2304" w:type="dxa"/>
            <w:vMerge w:val="restart"/>
            <w:tcBorders>
              <w:top w:val="single" w:sz="18" w:space="0" w:color="C00000"/>
              <w:left w:val="nil"/>
              <w:bottom w:val="single" w:sz="12" w:space="0" w:color="C00000"/>
              <w:right w:val="single" w:sz="18" w:space="0" w:color="C00000"/>
            </w:tcBorders>
            <w:shd w:val="clear" w:color="000000" w:fill="D0CECE"/>
            <w:vAlign w:val="center"/>
            <w:hideMark/>
          </w:tcPr>
          <w:p w14:paraId="42FC20A4"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Medium (2)</w:t>
            </w:r>
          </w:p>
        </w:tc>
        <w:tc>
          <w:tcPr>
            <w:tcW w:w="1714"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5D7D05EC"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Undergraduate Recruitment</w:t>
            </w:r>
          </w:p>
        </w:tc>
        <w:tc>
          <w:tcPr>
            <w:tcW w:w="2062"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2059207A"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College Promotion and Tenure Committee</w:t>
            </w:r>
          </w:p>
        </w:tc>
        <w:tc>
          <w:tcPr>
            <w:tcW w:w="2112" w:type="dxa"/>
            <w:tcBorders>
              <w:top w:val="single" w:sz="18" w:space="0" w:color="C00000"/>
              <w:left w:val="single" w:sz="18" w:space="0" w:color="C00000"/>
              <w:bottom w:val="single" w:sz="4" w:space="0" w:color="C00000"/>
              <w:right w:val="single" w:sz="18" w:space="0" w:color="C00000"/>
            </w:tcBorders>
            <w:shd w:val="clear" w:color="auto" w:fill="auto"/>
            <w:vAlign w:val="center"/>
            <w:hideMark/>
          </w:tcPr>
          <w:p w14:paraId="163FB7D2"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Chair of a Senate Committee</w:t>
            </w:r>
          </w:p>
        </w:tc>
        <w:tc>
          <w:tcPr>
            <w:tcW w:w="2610" w:type="dxa"/>
            <w:tcBorders>
              <w:top w:val="single" w:sz="18" w:space="0" w:color="C00000"/>
              <w:left w:val="single" w:sz="18" w:space="0" w:color="C00000"/>
              <w:bottom w:val="single" w:sz="4" w:space="0" w:color="C00000"/>
              <w:right w:val="nil"/>
            </w:tcBorders>
            <w:shd w:val="clear" w:color="auto" w:fill="auto"/>
            <w:vAlign w:val="center"/>
            <w:hideMark/>
          </w:tcPr>
          <w:p w14:paraId="257BC26A" w14:textId="1D16BFCB"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Associate Editor for high </w:t>
            </w:r>
            <w:r w:rsidR="005570EF">
              <w:rPr>
                <w:rFonts w:ascii="Calibri Light" w:hAnsi="Calibri Light" w:cs="Calibri Light"/>
                <w:color w:val="000000"/>
                <w:sz w:val="20"/>
                <w:szCs w:val="20"/>
              </w:rPr>
              <w:t>Effort</w:t>
            </w:r>
            <w:r w:rsidRPr="00A6689D">
              <w:rPr>
                <w:rFonts w:ascii="Calibri Light" w:hAnsi="Calibri Light" w:cs="Calibri Light"/>
                <w:color w:val="000000"/>
                <w:sz w:val="20"/>
                <w:szCs w:val="20"/>
              </w:rPr>
              <w:t xml:space="preserve"> journal</w:t>
            </w:r>
          </w:p>
        </w:tc>
      </w:tr>
      <w:tr w:rsidR="00D95D9C" w:rsidRPr="00A6689D" w14:paraId="0D23981D" w14:textId="77777777" w:rsidTr="003A329D">
        <w:trPr>
          <w:trHeight w:val="880"/>
          <w:jc w:val="center"/>
        </w:trPr>
        <w:tc>
          <w:tcPr>
            <w:tcW w:w="2304" w:type="dxa"/>
            <w:vMerge/>
            <w:tcBorders>
              <w:top w:val="nil"/>
              <w:left w:val="nil"/>
              <w:bottom w:val="single" w:sz="12" w:space="0" w:color="C00000"/>
              <w:right w:val="single" w:sz="18" w:space="0" w:color="C00000"/>
            </w:tcBorders>
            <w:vAlign w:val="center"/>
            <w:hideMark/>
          </w:tcPr>
          <w:p w14:paraId="41C3D26B"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4" w:space="0" w:color="C00000"/>
              <w:right w:val="single" w:sz="18" w:space="0" w:color="C00000"/>
            </w:tcBorders>
            <w:shd w:val="clear" w:color="auto" w:fill="auto"/>
            <w:vAlign w:val="center"/>
            <w:hideMark/>
          </w:tcPr>
          <w:p w14:paraId="106C384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Staff Search</w:t>
            </w:r>
          </w:p>
        </w:tc>
        <w:tc>
          <w:tcPr>
            <w:tcW w:w="2062" w:type="dxa"/>
            <w:tcBorders>
              <w:top w:val="nil"/>
              <w:left w:val="single" w:sz="18" w:space="0" w:color="C00000"/>
              <w:bottom w:val="single" w:sz="4" w:space="0" w:color="C00000"/>
              <w:right w:val="single" w:sz="18" w:space="0" w:color="C00000"/>
            </w:tcBorders>
            <w:shd w:val="clear" w:color="auto" w:fill="auto"/>
            <w:vAlign w:val="center"/>
            <w:hideMark/>
          </w:tcPr>
          <w:p w14:paraId="22B6BFE0"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Facilities Committee</w:t>
            </w:r>
          </w:p>
        </w:tc>
        <w:tc>
          <w:tcPr>
            <w:tcW w:w="2112" w:type="dxa"/>
            <w:tcBorders>
              <w:top w:val="nil"/>
              <w:left w:val="single" w:sz="18" w:space="0" w:color="C00000"/>
              <w:bottom w:val="single" w:sz="4" w:space="0" w:color="C00000"/>
              <w:right w:val="single" w:sz="18" w:space="0" w:color="C00000"/>
            </w:tcBorders>
            <w:shd w:val="clear" w:color="auto" w:fill="auto"/>
            <w:vAlign w:val="center"/>
            <w:hideMark/>
          </w:tcPr>
          <w:p w14:paraId="57EBB8EF" w14:textId="79B69EC5"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Standing Campus Committee</w:t>
            </w:r>
            <w:r w:rsidRPr="00A6689D">
              <w:rPr>
                <w:rFonts w:ascii="Calibri Light" w:hAnsi="Calibri Light" w:cs="Calibri Light"/>
                <w:color w:val="000000"/>
                <w:sz w:val="20"/>
                <w:szCs w:val="20"/>
              </w:rPr>
              <w:br/>
              <w:t>(Research Council, Sustainability Council, IRB Committee, etc.)</w:t>
            </w:r>
          </w:p>
        </w:tc>
        <w:tc>
          <w:tcPr>
            <w:tcW w:w="2610" w:type="dxa"/>
            <w:tcBorders>
              <w:top w:val="nil"/>
              <w:left w:val="single" w:sz="18" w:space="0" w:color="C00000"/>
              <w:bottom w:val="single" w:sz="4" w:space="0" w:color="C00000"/>
              <w:right w:val="nil"/>
            </w:tcBorders>
            <w:shd w:val="clear" w:color="auto" w:fill="auto"/>
            <w:vAlign w:val="center"/>
            <w:hideMark/>
          </w:tcPr>
          <w:p w14:paraId="09228A62"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External reviewer for P&amp;T </w:t>
            </w:r>
          </w:p>
        </w:tc>
      </w:tr>
      <w:tr w:rsidR="00D95D9C" w:rsidRPr="00A6689D" w14:paraId="0265EE6F" w14:textId="77777777" w:rsidTr="003A329D">
        <w:trPr>
          <w:trHeight w:val="340"/>
          <w:jc w:val="center"/>
        </w:trPr>
        <w:tc>
          <w:tcPr>
            <w:tcW w:w="2304" w:type="dxa"/>
            <w:vMerge/>
            <w:tcBorders>
              <w:top w:val="nil"/>
              <w:left w:val="nil"/>
              <w:bottom w:val="single" w:sz="18" w:space="0" w:color="C00000"/>
              <w:right w:val="single" w:sz="18" w:space="0" w:color="C00000"/>
            </w:tcBorders>
            <w:vAlign w:val="center"/>
            <w:hideMark/>
          </w:tcPr>
          <w:p w14:paraId="298F4117"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18" w:space="0" w:color="C00000"/>
              <w:right w:val="single" w:sz="18" w:space="0" w:color="C00000"/>
            </w:tcBorders>
            <w:shd w:val="clear" w:color="auto" w:fill="auto"/>
            <w:vAlign w:val="center"/>
            <w:hideMark/>
          </w:tcPr>
          <w:p w14:paraId="77C0DDCD"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Priorities/Strategic Planning</w:t>
            </w:r>
          </w:p>
        </w:tc>
        <w:tc>
          <w:tcPr>
            <w:tcW w:w="2062" w:type="dxa"/>
            <w:tcBorders>
              <w:top w:val="nil"/>
              <w:left w:val="single" w:sz="18" w:space="0" w:color="C00000"/>
              <w:bottom w:val="single" w:sz="18" w:space="0" w:color="C00000"/>
              <w:right w:val="single" w:sz="18" w:space="0" w:color="C00000"/>
            </w:tcBorders>
            <w:shd w:val="clear" w:color="auto" w:fill="auto"/>
            <w:vAlign w:val="center"/>
            <w:hideMark/>
          </w:tcPr>
          <w:p w14:paraId="3D0A087E"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Awards Selection Committee</w:t>
            </w:r>
          </w:p>
        </w:tc>
        <w:tc>
          <w:tcPr>
            <w:tcW w:w="2112" w:type="dxa"/>
            <w:tcBorders>
              <w:top w:val="nil"/>
              <w:left w:val="single" w:sz="18" w:space="0" w:color="C00000"/>
              <w:bottom w:val="single" w:sz="18" w:space="0" w:color="C00000"/>
              <w:right w:val="single" w:sz="18" w:space="0" w:color="C00000"/>
            </w:tcBorders>
            <w:shd w:val="clear" w:color="auto" w:fill="auto"/>
            <w:vAlign w:val="center"/>
            <w:hideMark/>
          </w:tcPr>
          <w:p w14:paraId="44F4AFC0"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Faculty Board for General Education</w:t>
            </w:r>
          </w:p>
        </w:tc>
        <w:tc>
          <w:tcPr>
            <w:tcW w:w="2610" w:type="dxa"/>
            <w:tcBorders>
              <w:top w:val="nil"/>
              <w:left w:val="single" w:sz="18" w:space="0" w:color="C00000"/>
              <w:bottom w:val="single" w:sz="18" w:space="0" w:color="C00000"/>
              <w:right w:val="nil"/>
            </w:tcBorders>
            <w:shd w:val="clear" w:color="auto" w:fill="auto"/>
            <w:vAlign w:val="center"/>
            <w:hideMark/>
          </w:tcPr>
          <w:p w14:paraId="7A073AC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Membership on external Board(s) </w:t>
            </w:r>
          </w:p>
        </w:tc>
      </w:tr>
      <w:tr w:rsidR="00D95D9C" w:rsidRPr="00A6689D" w14:paraId="423AFE91" w14:textId="77777777" w:rsidTr="003A329D">
        <w:trPr>
          <w:trHeight w:val="340"/>
          <w:jc w:val="center"/>
        </w:trPr>
        <w:tc>
          <w:tcPr>
            <w:tcW w:w="2304" w:type="dxa"/>
            <w:vMerge w:val="restart"/>
            <w:tcBorders>
              <w:top w:val="single" w:sz="18" w:space="0" w:color="C00000"/>
              <w:left w:val="nil"/>
              <w:bottom w:val="single" w:sz="18" w:space="0" w:color="C00000"/>
              <w:right w:val="single" w:sz="18" w:space="0" w:color="C00000"/>
            </w:tcBorders>
            <w:shd w:val="clear" w:color="000000" w:fill="D0CECE"/>
            <w:vAlign w:val="center"/>
            <w:hideMark/>
          </w:tcPr>
          <w:p w14:paraId="1B78D698" w14:textId="77777777" w:rsidR="00D95D9C" w:rsidRPr="00A6689D" w:rsidRDefault="00D95D9C" w:rsidP="002C22C9">
            <w:pPr>
              <w:jc w:val="center"/>
              <w:rPr>
                <w:rFonts w:ascii="Calibri Light" w:hAnsi="Calibri Light" w:cs="Calibri Light"/>
                <w:b/>
                <w:bCs/>
                <w:color w:val="000000"/>
                <w:sz w:val="20"/>
                <w:szCs w:val="20"/>
              </w:rPr>
            </w:pPr>
            <w:r w:rsidRPr="00A6689D">
              <w:rPr>
                <w:rFonts w:ascii="Calibri Light" w:hAnsi="Calibri Light" w:cs="Calibri Light"/>
                <w:b/>
                <w:bCs/>
                <w:color w:val="000000"/>
                <w:sz w:val="20"/>
                <w:szCs w:val="20"/>
              </w:rPr>
              <w:t>Low (1)</w:t>
            </w:r>
          </w:p>
        </w:tc>
        <w:tc>
          <w:tcPr>
            <w:tcW w:w="1714" w:type="dxa"/>
            <w:tcBorders>
              <w:top w:val="single" w:sz="18" w:space="0" w:color="C00000"/>
              <w:left w:val="single" w:sz="18" w:space="0" w:color="C00000"/>
              <w:bottom w:val="single" w:sz="12" w:space="0" w:color="C00000"/>
              <w:right w:val="single" w:sz="18" w:space="0" w:color="C00000"/>
            </w:tcBorders>
            <w:shd w:val="clear" w:color="auto" w:fill="auto"/>
            <w:vAlign w:val="center"/>
            <w:hideMark/>
          </w:tcPr>
          <w:p w14:paraId="05CD3687"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Technology Committee</w:t>
            </w:r>
          </w:p>
        </w:tc>
        <w:tc>
          <w:tcPr>
            <w:tcW w:w="2062" w:type="dxa"/>
            <w:tcBorders>
              <w:top w:val="single" w:sz="18" w:space="0" w:color="C00000"/>
              <w:left w:val="single" w:sz="18" w:space="0" w:color="C00000"/>
              <w:bottom w:val="single" w:sz="12" w:space="0" w:color="C00000"/>
              <w:right w:val="single" w:sz="18" w:space="0" w:color="C00000"/>
            </w:tcBorders>
            <w:shd w:val="clear" w:color="auto" w:fill="auto"/>
            <w:vAlign w:val="center"/>
            <w:hideMark/>
          </w:tcPr>
          <w:p w14:paraId="2CB19117"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College Administrative Council</w:t>
            </w:r>
          </w:p>
        </w:tc>
        <w:tc>
          <w:tcPr>
            <w:tcW w:w="2112" w:type="dxa"/>
            <w:tcBorders>
              <w:top w:val="single" w:sz="18" w:space="0" w:color="C00000"/>
              <w:left w:val="single" w:sz="18" w:space="0" w:color="C00000"/>
              <w:bottom w:val="single" w:sz="12" w:space="0" w:color="C00000"/>
              <w:right w:val="single" w:sz="18" w:space="0" w:color="C00000"/>
            </w:tcBorders>
            <w:shd w:val="clear" w:color="auto" w:fill="auto"/>
            <w:vAlign w:val="center"/>
            <w:hideMark/>
          </w:tcPr>
          <w:p w14:paraId="3317F41A"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Campus Senate</w:t>
            </w:r>
          </w:p>
        </w:tc>
        <w:tc>
          <w:tcPr>
            <w:tcW w:w="2610" w:type="dxa"/>
            <w:tcBorders>
              <w:top w:val="single" w:sz="18" w:space="0" w:color="C00000"/>
              <w:left w:val="single" w:sz="18" w:space="0" w:color="C00000"/>
              <w:bottom w:val="single" w:sz="12" w:space="0" w:color="C00000"/>
              <w:right w:val="nil"/>
            </w:tcBorders>
            <w:shd w:val="clear" w:color="auto" w:fill="auto"/>
            <w:vAlign w:val="center"/>
            <w:hideMark/>
          </w:tcPr>
          <w:p w14:paraId="38FC4DA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Reviews for grants, prizes, publications </w:t>
            </w:r>
          </w:p>
        </w:tc>
      </w:tr>
      <w:tr w:rsidR="00D95D9C" w:rsidRPr="00A6689D" w14:paraId="0561F2D3" w14:textId="77777777" w:rsidTr="003A329D">
        <w:trPr>
          <w:trHeight w:val="600"/>
          <w:jc w:val="center"/>
        </w:trPr>
        <w:tc>
          <w:tcPr>
            <w:tcW w:w="2304" w:type="dxa"/>
            <w:vMerge/>
            <w:tcBorders>
              <w:top w:val="single" w:sz="18" w:space="0" w:color="C00000"/>
              <w:left w:val="nil"/>
              <w:bottom w:val="single" w:sz="12" w:space="0" w:color="C00000"/>
              <w:right w:val="single" w:sz="18" w:space="0" w:color="C00000"/>
            </w:tcBorders>
            <w:vAlign w:val="center"/>
            <w:hideMark/>
          </w:tcPr>
          <w:p w14:paraId="6C44DBC9"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single" w:sz="12" w:space="0" w:color="C00000"/>
              <w:left w:val="single" w:sz="18" w:space="0" w:color="C00000"/>
              <w:bottom w:val="single" w:sz="4" w:space="0" w:color="C00000"/>
              <w:right w:val="single" w:sz="18" w:space="0" w:color="C00000"/>
            </w:tcBorders>
            <w:shd w:val="clear" w:color="auto" w:fill="auto"/>
            <w:vAlign w:val="center"/>
            <w:hideMark/>
          </w:tcPr>
          <w:p w14:paraId="28B0A96E"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IRB Committee</w:t>
            </w:r>
          </w:p>
        </w:tc>
        <w:tc>
          <w:tcPr>
            <w:tcW w:w="2062" w:type="dxa"/>
            <w:tcBorders>
              <w:top w:val="single" w:sz="12" w:space="0" w:color="C00000"/>
              <w:left w:val="single" w:sz="18" w:space="0" w:color="C00000"/>
              <w:bottom w:val="single" w:sz="4" w:space="0" w:color="C00000"/>
              <w:right w:val="single" w:sz="18" w:space="0" w:color="C00000"/>
            </w:tcBorders>
            <w:shd w:val="clear" w:color="auto" w:fill="auto"/>
            <w:vAlign w:val="center"/>
            <w:hideMark/>
          </w:tcPr>
          <w:p w14:paraId="1C609ABC" w14:textId="69AD0BD2"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Committee </w:t>
            </w:r>
            <w:r w:rsidR="00D51935">
              <w:rPr>
                <w:rFonts w:ascii="Calibri Light" w:hAnsi="Calibri Light" w:cs="Calibri Light"/>
                <w:color w:val="000000"/>
                <w:sz w:val="20"/>
                <w:szCs w:val="20"/>
              </w:rPr>
              <w:t>m</w:t>
            </w:r>
            <w:r w:rsidRPr="00A6689D">
              <w:rPr>
                <w:rFonts w:ascii="Calibri Light" w:hAnsi="Calibri Light" w:cs="Calibri Light"/>
                <w:color w:val="000000"/>
                <w:sz w:val="20"/>
                <w:szCs w:val="20"/>
              </w:rPr>
              <w:t>embership</w:t>
            </w:r>
          </w:p>
        </w:tc>
        <w:tc>
          <w:tcPr>
            <w:tcW w:w="2112" w:type="dxa"/>
            <w:tcBorders>
              <w:top w:val="single" w:sz="12" w:space="0" w:color="C00000"/>
              <w:left w:val="single" w:sz="18" w:space="0" w:color="C00000"/>
              <w:bottom w:val="single" w:sz="4" w:space="0" w:color="C00000"/>
              <w:right w:val="single" w:sz="18" w:space="0" w:color="C00000"/>
            </w:tcBorders>
            <w:shd w:val="clear" w:color="auto" w:fill="auto"/>
            <w:vAlign w:val="center"/>
            <w:hideMark/>
          </w:tcPr>
          <w:p w14:paraId="411CD37F"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Senate Committee or Council</w:t>
            </w:r>
          </w:p>
        </w:tc>
        <w:tc>
          <w:tcPr>
            <w:tcW w:w="2610" w:type="dxa"/>
            <w:tcBorders>
              <w:top w:val="single" w:sz="12" w:space="0" w:color="C00000"/>
              <w:left w:val="single" w:sz="18" w:space="0" w:color="C00000"/>
              <w:bottom w:val="single" w:sz="4" w:space="0" w:color="C00000"/>
              <w:right w:val="nil"/>
            </w:tcBorders>
            <w:shd w:val="clear" w:color="auto" w:fill="auto"/>
            <w:vAlign w:val="center"/>
            <w:hideMark/>
          </w:tcPr>
          <w:p w14:paraId="09EA87A1"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Membership on Professional Organization Committee</w:t>
            </w:r>
          </w:p>
        </w:tc>
      </w:tr>
      <w:tr w:rsidR="00D95D9C" w:rsidRPr="00A6689D" w14:paraId="4A58674C" w14:textId="77777777" w:rsidTr="003A329D">
        <w:trPr>
          <w:trHeight w:val="620"/>
          <w:jc w:val="center"/>
        </w:trPr>
        <w:tc>
          <w:tcPr>
            <w:tcW w:w="2304" w:type="dxa"/>
            <w:vMerge/>
            <w:tcBorders>
              <w:top w:val="nil"/>
              <w:left w:val="nil"/>
              <w:bottom w:val="single" w:sz="12" w:space="0" w:color="C00000"/>
              <w:right w:val="single" w:sz="18" w:space="0" w:color="C00000"/>
            </w:tcBorders>
            <w:vAlign w:val="center"/>
            <w:hideMark/>
          </w:tcPr>
          <w:p w14:paraId="19AD3922" w14:textId="77777777" w:rsidR="00D95D9C" w:rsidRPr="00A6689D" w:rsidRDefault="00D95D9C" w:rsidP="002C22C9">
            <w:pPr>
              <w:rPr>
                <w:rFonts w:ascii="Calibri Light" w:hAnsi="Calibri Light" w:cs="Calibri Light"/>
                <w:b/>
                <w:bCs/>
                <w:color w:val="000000"/>
                <w:sz w:val="20"/>
                <w:szCs w:val="20"/>
              </w:rPr>
            </w:pPr>
          </w:p>
        </w:tc>
        <w:tc>
          <w:tcPr>
            <w:tcW w:w="1714" w:type="dxa"/>
            <w:tcBorders>
              <w:top w:val="nil"/>
              <w:left w:val="single" w:sz="18" w:space="0" w:color="C00000"/>
              <w:bottom w:val="single" w:sz="12" w:space="0" w:color="C00000"/>
              <w:right w:val="single" w:sz="18" w:space="0" w:color="C00000"/>
            </w:tcBorders>
            <w:shd w:val="clear" w:color="auto" w:fill="auto"/>
            <w:vAlign w:val="center"/>
            <w:hideMark/>
          </w:tcPr>
          <w:p w14:paraId="257594D6" w14:textId="16BDDC8B" w:rsidR="00D95D9C" w:rsidRPr="00A6689D" w:rsidRDefault="00C11E75" w:rsidP="002C22C9">
            <w:pPr>
              <w:jc w:val="center"/>
              <w:rPr>
                <w:rFonts w:ascii="Calibri Light" w:hAnsi="Calibri Light" w:cs="Calibri Light"/>
                <w:color w:val="000000"/>
                <w:sz w:val="20"/>
                <w:szCs w:val="20"/>
              </w:rPr>
            </w:pPr>
            <w:r>
              <w:rPr>
                <w:rFonts w:ascii="Calibri Light" w:hAnsi="Calibri Light" w:cs="Calibri Light"/>
                <w:color w:val="000000"/>
                <w:sz w:val="20"/>
                <w:szCs w:val="20"/>
              </w:rPr>
              <w:t>Judge on undergraduate research c</w:t>
            </w:r>
            <w:r w:rsidR="00D95D9C" w:rsidRPr="00A6689D">
              <w:rPr>
                <w:rFonts w:ascii="Calibri Light" w:hAnsi="Calibri Light" w:cs="Calibri Light"/>
                <w:color w:val="000000"/>
                <w:sz w:val="20"/>
                <w:szCs w:val="20"/>
              </w:rPr>
              <w:t>olloquium</w:t>
            </w:r>
          </w:p>
        </w:tc>
        <w:tc>
          <w:tcPr>
            <w:tcW w:w="2062" w:type="dxa"/>
            <w:tcBorders>
              <w:top w:val="nil"/>
              <w:left w:val="single" w:sz="18" w:space="0" w:color="C00000"/>
              <w:bottom w:val="single" w:sz="12" w:space="0" w:color="C00000"/>
              <w:right w:val="single" w:sz="18" w:space="0" w:color="C00000"/>
            </w:tcBorders>
            <w:shd w:val="clear" w:color="auto" w:fill="auto"/>
            <w:vAlign w:val="center"/>
            <w:hideMark/>
          </w:tcPr>
          <w:p w14:paraId="2ADB9429" w14:textId="40C32714"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College </w:t>
            </w:r>
            <w:r w:rsidR="00C11E75">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epresentative on </w:t>
            </w:r>
            <w:r w:rsidR="00C11E75">
              <w:rPr>
                <w:rFonts w:ascii="Calibri Light" w:hAnsi="Calibri Light" w:cs="Calibri Light"/>
                <w:color w:val="000000"/>
                <w:sz w:val="20"/>
                <w:szCs w:val="20"/>
              </w:rPr>
              <w:t>s</w:t>
            </w:r>
            <w:r w:rsidRPr="00A6689D">
              <w:rPr>
                <w:rFonts w:ascii="Calibri Light" w:hAnsi="Calibri Light" w:cs="Calibri Light"/>
                <w:color w:val="000000"/>
                <w:sz w:val="20"/>
                <w:szCs w:val="20"/>
              </w:rPr>
              <w:t>enate</w:t>
            </w:r>
          </w:p>
        </w:tc>
        <w:tc>
          <w:tcPr>
            <w:tcW w:w="2112" w:type="dxa"/>
            <w:tcBorders>
              <w:top w:val="nil"/>
              <w:left w:val="single" w:sz="18" w:space="0" w:color="C00000"/>
              <w:bottom w:val="single" w:sz="12" w:space="0" w:color="C00000"/>
              <w:right w:val="single" w:sz="18" w:space="0" w:color="C00000"/>
            </w:tcBorders>
            <w:shd w:val="clear" w:color="auto" w:fill="auto"/>
            <w:vAlign w:val="center"/>
            <w:hideMark/>
          </w:tcPr>
          <w:p w14:paraId="44CFA822" w14:textId="77777777"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Graduate Council</w:t>
            </w:r>
          </w:p>
        </w:tc>
        <w:tc>
          <w:tcPr>
            <w:tcW w:w="2610" w:type="dxa"/>
            <w:tcBorders>
              <w:top w:val="nil"/>
              <w:left w:val="single" w:sz="18" w:space="0" w:color="C00000"/>
              <w:bottom w:val="single" w:sz="12" w:space="0" w:color="C00000"/>
              <w:right w:val="nil"/>
            </w:tcBorders>
            <w:shd w:val="clear" w:color="auto" w:fill="auto"/>
            <w:vAlign w:val="center"/>
            <w:hideMark/>
          </w:tcPr>
          <w:p w14:paraId="6D7205E0" w14:textId="08907DF3" w:rsidR="00D95D9C" w:rsidRPr="00A6689D" w:rsidRDefault="00D95D9C" w:rsidP="002C22C9">
            <w:pPr>
              <w:jc w:val="center"/>
              <w:rPr>
                <w:rFonts w:ascii="Calibri Light" w:hAnsi="Calibri Light" w:cs="Calibri Light"/>
                <w:color w:val="000000"/>
                <w:sz w:val="20"/>
                <w:szCs w:val="20"/>
              </w:rPr>
            </w:pPr>
            <w:r w:rsidRPr="00A6689D">
              <w:rPr>
                <w:rFonts w:ascii="Calibri Light" w:hAnsi="Calibri Light" w:cs="Calibri Light"/>
                <w:color w:val="000000"/>
                <w:sz w:val="20"/>
                <w:szCs w:val="20"/>
              </w:rPr>
              <w:t xml:space="preserve">Governance of </w:t>
            </w:r>
            <w:r w:rsidR="00D51935">
              <w:rPr>
                <w:rFonts w:ascii="Calibri Light" w:hAnsi="Calibri Light" w:cs="Calibri Light"/>
                <w:color w:val="000000"/>
                <w:sz w:val="20"/>
                <w:szCs w:val="20"/>
              </w:rPr>
              <w:t>r</w:t>
            </w:r>
            <w:r w:rsidRPr="00A6689D">
              <w:rPr>
                <w:rFonts w:ascii="Calibri Light" w:hAnsi="Calibri Light" w:cs="Calibri Light"/>
                <w:color w:val="000000"/>
                <w:sz w:val="20"/>
                <w:szCs w:val="20"/>
              </w:rPr>
              <w:t xml:space="preserve">egional </w:t>
            </w:r>
            <w:r w:rsidR="00D51935">
              <w:rPr>
                <w:rFonts w:ascii="Calibri Light" w:hAnsi="Calibri Light" w:cs="Calibri Light"/>
                <w:color w:val="000000"/>
                <w:sz w:val="20"/>
                <w:szCs w:val="20"/>
              </w:rPr>
              <w:t>c</w:t>
            </w:r>
            <w:r w:rsidRPr="00A6689D">
              <w:rPr>
                <w:rFonts w:ascii="Calibri Light" w:hAnsi="Calibri Light" w:cs="Calibri Light"/>
                <w:color w:val="000000"/>
                <w:sz w:val="20"/>
                <w:szCs w:val="20"/>
              </w:rPr>
              <w:t xml:space="preserve">hapter of </w:t>
            </w:r>
            <w:r w:rsidR="00D51935">
              <w:rPr>
                <w:rFonts w:ascii="Calibri Light" w:hAnsi="Calibri Light" w:cs="Calibri Light"/>
                <w:color w:val="000000"/>
                <w:sz w:val="20"/>
                <w:szCs w:val="20"/>
              </w:rPr>
              <w:t>p</w:t>
            </w:r>
            <w:r w:rsidRPr="00A6689D">
              <w:rPr>
                <w:rFonts w:ascii="Calibri Light" w:hAnsi="Calibri Light" w:cs="Calibri Light"/>
                <w:color w:val="000000"/>
                <w:sz w:val="20"/>
                <w:szCs w:val="20"/>
              </w:rPr>
              <w:t xml:space="preserve">rofessional </w:t>
            </w:r>
            <w:r w:rsidR="00D51935">
              <w:rPr>
                <w:rFonts w:ascii="Calibri Light" w:hAnsi="Calibri Light" w:cs="Calibri Light"/>
                <w:color w:val="000000"/>
                <w:sz w:val="20"/>
                <w:szCs w:val="20"/>
              </w:rPr>
              <w:t>o</w:t>
            </w:r>
            <w:r w:rsidRPr="00A6689D">
              <w:rPr>
                <w:rFonts w:ascii="Calibri Light" w:hAnsi="Calibri Light" w:cs="Calibri Light"/>
                <w:color w:val="000000"/>
                <w:sz w:val="20"/>
                <w:szCs w:val="20"/>
              </w:rPr>
              <w:t>rganization</w:t>
            </w:r>
          </w:p>
        </w:tc>
      </w:tr>
    </w:tbl>
    <w:p w14:paraId="3C7FB14A" w14:textId="77777777" w:rsidR="00D95D9C" w:rsidRPr="00A6689D" w:rsidRDefault="00D95D9C" w:rsidP="00D95D9C">
      <w:pPr>
        <w:rPr>
          <w:rFonts w:asciiTheme="majorHAnsi" w:hAnsiTheme="majorHAnsi" w:cstheme="majorHAnsi"/>
        </w:rPr>
      </w:pPr>
    </w:p>
    <w:p w14:paraId="64BB329A" w14:textId="16D54A93" w:rsidR="007D4AAB" w:rsidRDefault="007D4AAB" w:rsidP="00B872C4">
      <w:pPr>
        <w:contextualSpacing/>
      </w:pPr>
    </w:p>
    <w:sectPr w:rsidR="007D4AAB" w:rsidSect="00AB20BA">
      <w:pgSz w:w="12240" w:h="15840"/>
      <w:pgMar w:top="1440" w:right="1440" w:bottom="1440" w:left="1440" w:header="0" w:footer="8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832"/>
    <w:multiLevelType w:val="hybridMultilevel"/>
    <w:tmpl w:val="E2BCE09E"/>
    <w:lvl w:ilvl="0" w:tplc="AA1C62CE">
      <w:numFmt w:val="bullet"/>
      <w:lvlText w:val="●"/>
      <w:lvlJc w:val="left"/>
      <w:pPr>
        <w:ind w:left="559" w:hanging="360"/>
      </w:pPr>
      <w:rPr>
        <w:rFonts w:ascii="Times New Roman" w:eastAsia="Times New Roman" w:hAnsi="Times New Roman" w:cs="Times New Roman" w:hint="default"/>
        <w:b w:val="0"/>
        <w:bCs w:val="0"/>
        <w:i w:val="0"/>
        <w:iCs w:val="0"/>
        <w:w w:val="100"/>
        <w:sz w:val="20"/>
        <w:szCs w:val="20"/>
        <w:lang w:val="en-US" w:eastAsia="en-US" w:bidi="ar-SA"/>
      </w:rPr>
    </w:lvl>
    <w:lvl w:ilvl="1" w:tplc="04C69986">
      <w:numFmt w:val="bullet"/>
      <w:lvlText w:val="•"/>
      <w:lvlJc w:val="left"/>
      <w:pPr>
        <w:ind w:left="756" w:hanging="360"/>
      </w:pPr>
      <w:rPr>
        <w:rFonts w:hint="default"/>
        <w:lang w:val="en-US" w:eastAsia="en-US" w:bidi="ar-SA"/>
      </w:rPr>
    </w:lvl>
    <w:lvl w:ilvl="2" w:tplc="162C06D4">
      <w:numFmt w:val="bullet"/>
      <w:lvlText w:val="•"/>
      <w:lvlJc w:val="left"/>
      <w:pPr>
        <w:ind w:left="953" w:hanging="360"/>
      </w:pPr>
      <w:rPr>
        <w:rFonts w:hint="default"/>
        <w:lang w:val="en-US" w:eastAsia="en-US" w:bidi="ar-SA"/>
      </w:rPr>
    </w:lvl>
    <w:lvl w:ilvl="3" w:tplc="6C626BCC">
      <w:numFmt w:val="bullet"/>
      <w:lvlText w:val="•"/>
      <w:lvlJc w:val="left"/>
      <w:pPr>
        <w:ind w:left="1150" w:hanging="360"/>
      </w:pPr>
      <w:rPr>
        <w:rFonts w:hint="default"/>
        <w:lang w:val="en-US" w:eastAsia="en-US" w:bidi="ar-SA"/>
      </w:rPr>
    </w:lvl>
    <w:lvl w:ilvl="4" w:tplc="EA7057EE">
      <w:numFmt w:val="bullet"/>
      <w:lvlText w:val="•"/>
      <w:lvlJc w:val="left"/>
      <w:pPr>
        <w:ind w:left="1346" w:hanging="360"/>
      </w:pPr>
      <w:rPr>
        <w:rFonts w:hint="default"/>
        <w:lang w:val="en-US" w:eastAsia="en-US" w:bidi="ar-SA"/>
      </w:rPr>
    </w:lvl>
    <w:lvl w:ilvl="5" w:tplc="C56C5BFE">
      <w:numFmt w:val="bullet"/>
      <w:lvlText w:val="•"/>
      <w:lvlJc w:val="left"/>
      <w:pPr>
        <w:ind w:left="1543" w:hanging="360"/>
      </w:pPr>
      <w:rPr>
        <w:rFonts w:hint="default"/>
        <w:lang w:val="en-US" w:eastAsia="en-US" w:bidi="ar-SA"/>
      </w:rPr>
    </w:lvl>
    <w:lvl w:ilvl="6" w:tplc="9028E5A0">
      <w:numFmt w:val="bullet"/>
      <w:lvlText w:val="•"/>
      <w:lvlJc w:val="left"/>
      <w:pPr>
        <w:ind w:left="1740" w:hanging="360"/>
      </w:pPr>
      <w:rPr>
        <w:rFonts w:hint="default"/>
        <w:lang w:val="en-US" w:eastAsia="en-US" w:bidi="ar-SA"/>
      </w:rPr>
    </w:lvl>
    <w:lvl w:ilvl="7" w:tplc="EAB4B118">
      <w:numFmt w:val="bullet"/>
      <w:lvlText w:val="•"/>
      <w:lvlJc w:val="left"/>
      <w:pPr>
        <w:ind w:left="1936" w:hanging="360"/>
      </w:pPr>
      <w:rPr>
        <w:rFonts w:hint="default"/>
        <w:lang w:val="en-US" w:eastAsia="en-US" w:bidi="ar-SA"/>
      </w:rPr>
    </w:lvl>
    <w:lvl w:ilvl="8" w:tplc="6118752A">
      <w:numFmt w:val="bullet"/>
      <w:lvlText w:val="•"/>
      <w:lvlJc w:val="left"/>
      <w:pPr>
        <w:ind w:left="2133" w:hanging="360"/>
      </w:pPr>
      <w:rPr>
        <w:rFonts w:hint="default"/>
        <w:lang w:val="en-US" w:eastAsia="en-US" w:bidi="ar-SA"/>
      </w:rPr>
    </w:lvl>
  </w:abstractNum>
  <w:abstractNum w:abstractNumId="1" w15:restartNumberingAfterBreak="0">
    <w:nsid w:val="2D9C72E8"/>
    <w:multiLevelType w:val="hybridMultilevel"/>
    <w:tmpl w:val="22A0C27E"/>
    <w:lvl w:ilvl="0" w:tplc="12E2DED4">
      <w:numFmt w:val="bullet"/>
      <w:lvlText w:val="●"/>
      <w:lvlJc w:val="left"/>
      <w:pPr>
        <w:ind w:left="558" w:hanging="360"/>
      </w:pPr>
      <w:rPr>
        <w:rFonts w:ascii="Times New Roman" w:eastAsia="Times New Roman" w:hAnsi="Times New Roman" w:cs="Times New Roman" w:hint="default"/>
        <w:b w:val="0"/>
        <w:bCs w:val="0"/>
        <w:i w:val="0"/>
        <w:iCs w:val="0"/>
        <w:w w:val="100"/>
        <w:sz w:val="20"/>
        <w:szCs w:val="20"/>
        <w:lang w:val="en-US" w:eastAsia="en-US" w:bidi="ar-SA"/>
      </w:rPr>
    </w:lvl>
    <w:lvl w:ilvl="1" w:tplc="FB20AFAC">
      <w:numFmt w:val="bullet"/>
      <w:lvlText w:val="•"/>
      <w:lvlJc w:val="left"/>
      <w:pPr>
        <w:ind w:left="735" w:hanging="360"/>
      </w:pPr>
      <w:rPr>
        <w:rFonts w:hint="default"/>
        <w:lang w:val="en-US" w:eastAsia="en-US" w:bidi="ar-SA"/>
      </w:rPr>
    </w:lvl>
    <w:lvl w:ilvl="2" w:tplc="C49082A0">
      <w:numFmt w:val="bullet"/>
      <w:lvlText w:val="•"/>
      <w:lvlJc w:val="left"/>
      <w:pPr>
        <w:ind w:left="911" w:hanging="360"/>
      </w:pPr>
      <w:rPr>
        <w:rFonts w:hint="default"/>
        <w:lang w:val="en-US" w:eastAsia="en-US" w:bidi="ar-SA"/>
      </w:rPr>
    </w:lvl>
    <w:lvl w:ilvl="3" w:tplc="C38C8B20">
      <w:numFmt w:val="bullet"/>
      <w:lvlText w:val="•"/>
      <w:lvlJc w:val="left"/>
      <w:pPr>
        <w:ind w:left="1087" w:hanging="360"/>
      </w:pPr>
      <w:rPr>
        <w:rFonts w:hint="default"/>
        <w:lang w:val="en-US" w:eastAsia="en-US" w:bidi="ar-SA"/>
      </w:rPr>
    </w:lvl>
    <w:lvl w:ilvl="4" w:tplc="AF5A7BC6">
      <w:numFmt w:val="bullet"/>
      <w:lvlText w:val="•"/>
      <w:lvlJc w:val="left"/>
      <w:pPr>
        <w:ind w:left="1262" w:hanging="360"/>
      </w:pPr>
      <w:rPr>
        <w:rFonts w:hint="default"/>
        <w:lang w:val="en-US" w:eastAsia="en-US" w:bidi="ar-SA"/>
      </w:rPr>
    </w:lvl>
    <w:lvl w:ilvl="5" w:tplc="C38C6400">
      <w:numFmt w:val="bullet"/>
      <w:lvlText w:val="•"/>
      <w:lvlJc w:val="left"/>
      <w:pPr>
        <w:ind w:left="1438" w:hanging="360"/>
      </w:pPr>
      <w:rPr>
        <w:rFonts w:hint="default"/>
        <w:lang w:val="en-US" w:eastAsia="en-US" w:bidi="ar-SA"/>
      </w:rPr>
    </w:lvl>
    <w:lvl w:ilvl="6" w:tplc="D752FE9C">
      <w:numFmt w:val="bullet"/>
      <w:lvlText w:val="•"/>
      <w:lvlJc w:val="left"/>
      <w:pPr>
        <w:ind w:left="1614" w:hanging="360"/>
      </w:pPr>
      <w:rPr>
        <w:rFonts w:hint="default"/>
        <w:lang w:val="en-US" w:eastAsia="en-US" w:bidi="ar-SA"/>
      </w:rPr>
    </w:lvl>
    <w:lvl w:ilvl="7" w:tplc="339A2BA4">
      <w:numFmt w:val="bullet"/>
      <w:lvlText w:val="•"/>
      <w:lvlJc w:val="left"/>
      <w:pPr>
        <w:ind w:left="1789" w:hanging="360"/>
      </w:pPr>
      <w:rPr>
        <w:rFonts w:hint="default"/>
        <w:lang w:val="en-US" w:eastAsia="en-US" w:bidi="ar-SA"/>
      </w:rPr>
    </w:lvl>
    <w:lvl w:ilvl="8" w:tplc="AAE6BAF2">
      <w:numFmt w:val="bullet"/>
      <w:lvlText w:val="•"/>
      <w:lvlJc w:val="left"/>
      <w:pPr>
        <w:ind w:left="1965" w:hanging="360"/>
      </w:pPr>
      <w:rPr>
        <w:rFonts w:hint="default"/>
        <w:lang w:val="en-US" w:eastAsia="en-US" w:bidi="ar-SA"/>
      </w:rPr>
    </w:lvl>
  </w:abstractNum>
  <w:abstractNum w:abstractNumId="2" w15:restartNumberingAfterBreak="0">
    <w:nsid w:val="37057142"/>
    <w:multiLevelType w:val="hybridMultilevel"/>
    <w:tmpl w:val="5E068DD2"/>
    <w:lvl w:ilvl="0" w:tplc="193C9CBC">
      <w:numFmt w:val="bullet"/>
      <w:lvlText w:val="●"/>
      <w:lvlJc w:val="left"/>
      <w:pPr>
        <w:ind w:left="559" w:hanging="360"/>
      </w:pPr>
      <w:rPr>
        <w:rFonts w:ascii="Times New Roman" w:eastAsia="Times New Roman" w:hAnsi="Times New Roman" w:cs="Times New Roman" w:hint="default"/>
        <w:b w:val="0"/>
        <w:bCs w:val="0"/>
        <w:i w:val="0"/>
        <w:iCs w:val="0"/>
        <w:w w:val="100"/>
        <w:sz w:val="20"/>
        <w:szCs w:val="20"/>
        <w:lang w:val="en-US" w:eastAsia="en-US" w:bidi="ar-SA"/>
      </w:rPr>
    </w:lvl>
    <w:lvl w:ilvl="1" w:tplc="48124340">
      <w:numFmt w:val="bullet"/>
      <w:lvlText w:val="•"/>
      <w:lvlJc w:val="left"/>
      <w:pPr>
        <w:ind w:left="756" w:hanging="360"/>
      </w:pPr>
      <w:rPr>
        <w:rFonts w:hint="default"/>
        <w:lang w:val="en-US" w:eastAsia="en-US" w:bidi="ar-SA"/>
      </w:rPr>
    </w:lvl>
    <w:lvl w:ilvl="2" w:tplc="61DE0308">
      <w:numFmt w:val="bullet"/>
      <w:lvlText w:val="•"/>
      <w:lvlJc w:val="left"/>
      <w:pPr>
        <w:ind w:left="953" w:hanging="360"/>
      </w:pPr>
      <w:rPr>
        <w:rFonts w:hint="default"/>
        <w:lang w:val="en-US" w:eastAsia="en-US" w:bidi="ar-SA"/>
      </w:rPr>
    </w:lvl>
    <w:lvl w:ilvl="3" w:tplc="BDEED87E">
      <w:numFmt w:val="bullet"/>
      <w:lvlText w:val="•"/>
      <w:lvlJc w:val="left"/>
      <w:pPr>
        <w:ind w:left="1150" w:hanging="360"/>
      </w:pPr>
      <w:rPr>
        <w:rFonts w:hint="default"/>
        <w:lang w:val="en-US" w:eastAsia="en-US" w:bidi="ar-SA"/>
      </w:rPr>
    </w:lvl>
    <w:lvl w:ilvl="4" w:tplc="1416D5A6">
      <w:numFmt w:val="bullet"/>
      <w:lvlText w:val="•"/>
      <w:lvlJc w:val="left"/>
      <w:pPr>
        <w:ind w:left="1346" w:hanging="360"/>
      </w:pPr>
      <w:rPr>
        <w:rFonts w:hint="default"/>
        <w:lang w:val="en-US" w:eastAsia="en-US" w:bidi="ar-SA"/>
      </w:rPr>
    </w:lvl>
    <w:lvl w:ilvl="5" w:tplc="C3B0EEB2">
      <w:numFmt w:val="bullet"/>
      <w:lvlText w:val="•"/>
      <w:lvlJc w:val="left"/>
      <w:pPr>
        <w:ind w:left="1543" w:hanging="360"/>
      </w:pPr>
      <w:rPr>
        <w:rFonts w:hint="default"/>
        <w:lang w:val="en-US" w:eastAsia="en-US" w:bidi="ar-SA"/>
      </w:rPr>
    </w:lvl>
    <w:lvl w:ilvl="6" w:tplc="A1DC129C">
      <w:numFmt w:val="bullet"/>
      <w:lvlText w:val="•"/>
      <w:lvlJc w:val="left"/>
      <w:pPr>
        <w:ind w:left="1740" w:hanging="360"/>
      </w:pPr>
      <w:rPr>
        <w:rFonts w:hint="default"/>
        <w:lang w:val="en-US" w:eastAsia="en-US" w:bidi="ar-SA"/>
      </w:rPr>
    </w:lvl>
    <w:lvl w:ilvl="7" w:tplc="46D47EF8">
      <w:numFmt w:val="bullet"/>
      <w:lvlText w:val="•"/>
      <w:lvlJc w:val="left"/>
      <w:pPr>
        <w:ind w:left="1936" w:hanging="360"/>
      </w:pPr>
      <w:rPr>
        <w:rFonts w:hint="default"/>
        <w:lang w:val="en-US" w:eastAsia="en-US" w:bidi="ar-SA"/>
      </w:rPr>
    </w:lvl>
    <w:lvl w:ilvl="8" w:tplc="6D024E88">
      <w:numFmt w:val="bullet"/>
      <w:lvlText w:val="•"/>
      <w:lvlJc w:val="left"/>
      <w:pPr>
        <w:ind w:left="2133" w:hanging="360"/>
      </w:pPr>
      <w:rPr>
        <w:rFonts w:hint="default"/>
        <w:lang w:val="en-US" w:eastAsia="en-US" w:bidi="ar-SA"/>
      </w:rPr>
    </w:lvl>
  </w:abstractNum>
  <w:abstractNum w:abstractNumId="3" w15:restartNumberingAfterBreak="0">
    <w:nsid w:val="3AC97644"/>
    <w:multiLevelType w:val="hybridMultilevel"/>
    <w:tmpl w:val="D7FC95A0"/>
    <w:lvl w:ilvl="0" w:tplc="9508BA6C">
      <w:numFmt w:val="bullet"/>
      <w:lvlText w:val="●"/>
      <w:lvlJc w:val="left"/>
      <w:pPr>
        <w:ind w:left="558" w:hanging="360"/>
      </w:pPr>
      <w:rPr>
        <w:rFonts w:ascii="Times New Roman" w:eastAsia="Times New Roman" w:hAnsi="Times New Roman" w:cs="Times New Roman" w:hint="default"/>
        <w:b w:val="0"/>
        <w:bCs w:val="0"/>
        <w:i w:val="0"/>
        <w:iCs w:val="0"/>
        <w:w w:val="100"/>
        <w:sz w:val="20"/>
        <w:szCs w:val="20"/>
        <w:lang w:val="en-US" w:eastAsia="en-US" w:bidi="ar-SA"/>
      </w:rPr>
    </w:lvl>
    <w:lvl w:ilvl="1" w:tplc="4C84D9A0">
      <w:numFmt w:val="bullet"/>
      <w:lvlText w:val="•"/>
      <w:lvlJc w:val="left"/>
      <w:pPr>
        <w:ind w:left="735" w:hanging="360"/>
      </w:pPr>
      <w:rPr>
        <w:rFonts w:hint="default"/>
        <w:lang w:val="en-US" w:eastAsia="en-US" w:bidi="ar-SA"/>
      </w:rPr>
    </w:lvl>
    <w:lvl w:ilvl="2" w:tplc="4AB8D15A">
      <w:numFmt w:val="bullet"/>
      <w:lvlText w:val="•"/>
      <w:lvlJc w:val="left"/>
      <w:pPr>
        <w:ind w:left="911" w:hanging="360"/>
      </w:pPr>
      <w:rPr>
        <w:rFonts w:hint="default"/>
        <w:lang w:val="en-US" w:eastAsia="en-US" w:bidi="ar-SA"/>
      </w:rPr>
    </w:lvl>
    <w:lvl w:ilvl="3" w:tplc="EE1AF9BE">
      <w:numFmt w:val="bullet"/>
      <w:lvlText w:val="•"/>
      <w:lvlJc w:val="left"/>
      <w:pPr>
        <w:ind w:left="1087" w:hanging="360"/>
      </w:pPr>
      <w:rPr>
        <w:rFonts w:hint="default"/>
        <w:lang w:val="en-US" w:eastAsia="en-US" w:bidi="ar-SA"/>
      </w:rPr>
    </w:lvl>
    <w:lvl w:ilvl="4" w:tplc="A9D273BE">
      <w:numFmt w:val="bullet"/>
      <w:lvlText w:val="•"/>
      <w:lvlJc w:val="left"/>
      <w:pPr>
        <w:ind w:left="1262" w:hanging="360"/>
      </w:pPr>
      <w:rPr>
        <w:rFonts w:hint="default"/>
        <w:lang w:val="en-US" w:eastAsia="en-US" w:bidi="ar-SA"/>
      </w:rPr>
    </w:lvl>
    <w:lvl w:ilvl="5" w:tplc="D514E51E">
      <w:numFmt w:val="bullet"/>
      <w:lvlText w:val="•"/>
      <w:lvlJc w:val="left"/>
      <w:pPr>
        <w:ind w:left="1438" w:hanging="360"/>
      </w:pPr>
      <w:rPr>
        <w:rFonts w:hint="default"/>
        <w:lang w:val="en-US" w:eastAsia="en-US" w:bidi="ar-SA"/>
      </w:rPr>
    </w:lvl>
    <w:lvl w:ilvl="6" w:tplc="305A6868">
      <w:numFmt w:val="bullet"/>
      <w:lvlText w:val="•"/>
      <w:lvlJc w:val="left"/>
      <w:pPr>
        <w:ind w:left="1614" w:hanging="360"/>
      </w:pPr>
      <w:rPr>
        <w:rFonts w:hint="default"/>
        <w:lang w:val="en-US" w:eastAsia="en-US" w:bidi="ar-SA"/>
      </w:rPr>
    </w:lvl>
    <w:lvl w:ilvl="7" w:tplc="FD5E8B4A">
      <w:numFmt w:val="bullet"/>
      <w:lvlText w:val="•"/>
      <w:lvlJc w:val="left"/>
      <w:pPr>
        <w:ind w:left="1789" w:hanging="360"/>
      </w:pPr>
      <w:rPr>
        <w:rFonts w:hint="default"/>
        <w:lang w:val="en-US" w:eastAsia="en-US" w:bidi="ar-SA"/>
      </w:rPr>
    </w:lvl>
    <w:lvl w:ilvl="8" w:tplc="386C0CEA">
      <w:numFmt w:val="bullet"/>
      <w:lvlText w:val="•"/>
      <w:lvlJc w:val="left"/>
      <w:pPr>
        <w:ind w:left="1965" w:hanging="360"/>
      </w:pPr>
      <w:rPr>
        <w:rFonts w:hint="default"/>
        <w:lang w:val="en-US" w:eastAsia="en-US" w:bidi="ar-SA"/>
      </w:rPr>
    </w:lvl>
  </w:abstractNum>
  <w:abstractNum w:abstractNumId="4" w15:restartNumberingAfterBreak="0">
    <w:nsid w:val="44554585"/>
    <w:multiLevelType w:val="hybridMultilevel"/>
    <w:tmpl w:val="859C436A"/>
    <w:lvl w:ilvl="0" w:tplc="900A759A">
      <w:numFmt w:val="bullet"/>
      <w:lvlText w:val="●"/>
      <w:lvlJc w:val="left"/>
      <w:pPr>
        <w:ind w:left="558" w:hanging="360"/>
      </w:pPr>
      <w:rPr>
        <w:rFonts w:ascii="Times New Roman" w:eastAsia="Times New Roman" w:hAnsi="Times New Roman" w:cs="Times New Roman" w:hint="default"/>
        <w:b w:val="0"/>
        <w:bCs w:val="0"/>
        <w:i w:val="0"/>
        <w:iCs w:val="0"/>
        <w:w w:val="100"/>
        <w:sz w:val="20"/>
        <w:szCs w:val="20"/>
        <w:lang w:val="en-US" w:eastAsia="en-US" w:bidi="ar-SA"/>
      </w:rPr>
    </w:lvl>
    <w:lvl w:ilvl="1" w:tplc="FA3434CE">
      <w:numFmt w:val="bullet"/>
      <w:lvlText w:val="•"/>
      <w:lvlJc w:val="left"/>
      <w:pPr>
        <w:ind w:left="735" w:hanging="360"/>
      </w:pPr>
      <w:rPr>
        <w:rFonts w:hint="default"/>
        <w:lang w:val="en-US" w:eastAsia="en-US" w:bidi="ar-SA"/>
      </w:rPr>
    </w:lvl>
    <w:lvl w:ilvl="2" w:tplc="53707B64">
      <w:numFmt w:val="bullet"/>
      <w:lvlText w:val="•"/>
      <w:lvlJc w:val="left"/>
      <w:pPr>
        <w:ind w:left="911" w:hanging="360"/>
      </w:pPr>
      <w:rPr>
        <w:rFonts w:hint="default"/>
        <w:lang w:val="en-US" w:eastAsia="en-US" w:bidi="ar-SA"/>
      </w:rPr>
    </w:lvl>
    <w:lvl w:ilvl="3" w:tplc="41E43E28">
      <w:numFmt w:val="bullet"/>
      <w:lvlText w:val="•"/>
      <w:lvlJc w:val="left"/>
      <w:pPr>
        <w:ind w:left="1087" w:hanging="360"/>
      </w:pPr>
      <w:rPr>
        <w:rFonts w:hint="default"/>
        <w:lang w:val="en-US" w:eastAsia="en-US" w:bidi="ar-SA"/>
      </w:rPr>
    </w:lvl>
    <w:lvl w:ilvl="4" w:tplc="E51E3C46">
      <w:numFmt w:val="bullet"/>
      <w:lvlText w:val="•"/>
      <w:lvlJc w:val="left"/>
      <w:pPr>
        <w:ind w:left="1262" w:hanging="360"/>
      </w:pPr>
      <w:rPr>
        <w:rFonts w:hint="default"/>
        <w:lang w:val="en-US" w:eastAsia="en-US" w:bidi="ar-SA"/>
      </w:rPr>
    </w:lvl>
    <w:lvl w:ilvl="5" w:tplc="B5F61580">
      <w:numFmt w:val="bullet"/>
      <w:lvlText w:val="•"/>
      <w:lvlJc w:val="left"/>
      <w:pPr>
        <w:ind w:left="1438" w:hanging="360"/>
      </w:pPr>
      <w:rPr>
        <w:rFonts w:hint="default"/>
        <w:lang w:val="en-US" w:eastAsia="en-US" w:bidi="ar-SA"/>
      </w:rPr>
    </w:lvl>
    <w:lvl w:ilvl="6" w:tplc="36BE6F72">
      <w:numFmt w:val="bullet"/>
      <w:lvlText w:val="•"/>
      <w:lvlJc w:val="left"/>
      <w:pPr>
        <w:ind w:left="1614" w:hanging="360"/>
      </w:pPr>
      <w:rPr>
        <w:rFonts w:hint="default"/>
        <w:lang w:val="en-US" w:eastAsia="en-US" w:bidi="ar-SA"/>
      </w:rPr>
    </w:lvl>
    <w:lvl w:ilvl="7" w:tplc="CB063682">
      <w:numFmt w:val="bullet"/>
      <w:lvlText w:val="•"/>
      <w:lvlJc w:val="left"/>
      <w:pPr>
        <w:ind w:left="1789" w:hanging="360"/>
      </w:pPr>
      <w:rPr>
        <w:rFonts w:hint="default"/>
        <w:lang w:val="en-US" w:eastAsia="en-US" w:bidi="ar-SA"/>
      </w:rPr>
    </w:lvl>
    <w:lvl w:ilvl="8" w:tplc="7AB27348">
      <w:numFmt w:val="bullet"/>
      <w:lvlText w:val="•"/>
      <w:lvlJc w:val="left"/>
      <w:pPr>
        <w:ind w:left="1965" w:hanging="360"/>
      </w:pPr>
      <w:rPr>
        <w:rFonts w:hint="default"/>
        <w:lang w:val="en-US" w:eastAsia="en-US" w:bidi="ar-SA"/>
      </w:rPr>
    </w:lvl>
  </w:abstractNum>
  <w:abstractNum w:abstractNumId="5" w15:restartNumberingAfterBreak="0">
    <w:nsid w:val="4FC215A7"/>
    <w:multiLevelType w:val="hybridMultilevel"/>
    <w:tmpl w:val="D7080992"/>
    <w:lvl w:ilvl="0" w:tplc="7DC0D73C">
      <w:numFmt w:val="bullet"/>
      <w:lvlText w:val="●"/>
      <w:lvlJc w:val="left"/>
      <w:pPr>
        <w:ind w:left="559" w:hanging="360"/>
      </w:pPr>
      <w:rPr>
        <w:rFonts w:ascii="Times New Roman" w:eastAsia="Times New Roman" w:hAnsi="Times New Roman" w:cs="Times New Roman" w:hint="default"/>
        <w:b w:val="0"/>
        <w:bCs w:val="0"/>
        <w:i w:val="0"/>
        <w:iCs w:val="0"/>
        <w:w w:val="100"/>
        <w:sz w:val="20"/>
        <w:szCs w:val="20"/>
        <w:lang w:val="en-US" w:eastAsia="en-US" w:bidi="ar-SA"/>
      </w:rPr>
    </w:lvl>
    <w:lvl w:ilvl="1" w:tplc="C66806C0">
      <w:numFmt w:val="bullet"/>
      <w:lvlText w:val="•"/>
      <w:lvlJc w:val="left"/>
      <w:pPr>
        <w:ind w:left="756" w:hanging="360"/>
      </w:pPr>
      <w:rPr>
        <w:rFonts w:hint="default"/>
        <w:lang w:val="en-US" w:eastAsia="en-US" w:bidi="ar-SA"/>
      </w:rPr>
    </w:lvl>
    <w:lvl w:ilvl="2" w:tplc="69CC4216">
      <w:numFmt w:val="bullet"/>
      <w:lvlText w:val="•"/>
      <w:lvlJc w:val="left"/>
      <w:pPr>
        <w:ind w:left="953" w:hanging="360"/>
      </w:pPr>
      <w:rPr>
        <w:rFonts w:hint="default"/>
        <w:lang w:val="en-US" w:eastAsia="en-US" w:bidi="ar-SA"/>
      </w:rPr>
    </w:lvl>
    <w:lvl w:ilvl="3" w:tplc="CD2A6014">
      <w:numFmt w:val="bullet"/>
      <w:lvlText w:val="•"/>
      <w:lvlJc w:val="left"/>
      <w:pPr>
        <w:ind w:left="1150" w:hanging="360"/>
      </w:pPr>
      <w:rPr>
        <w:rFonts w:hint="default"/>
        <w:lang w:val="en-US" w:eastAsia="en-US" w:bidi="ar-SA"/>
      </w:rPr>
    </w:lvl>
    <w:lvl w:ilvl="4" w:tplc="65A0224E">
      <w:numFmt w:val="bullet"/>
      <w:lvlText w:val="•"/>
      <w:lvlJc w:val="left"/>
      <w:pPr>
        <w:ind w:left="1346" w:hanging="360"/>
      </w:pPr>
      <w:rPr>
        <w:rFonts w:hint="default"/>
        <w:lang w:val="en-US" w:eastAsia="en-US" w:bidi="ar-SA"/>
      </w:rPr>
    </w:lvl>
    <w:lvl w:ilvl="5" w:tplc="96A84B2C">
      <w:numFmt w:val="bullet"/>
      <w:lvlText w:val="•"/>
      <w:lvlJc w:val="left"/>
      <w:pPr>
        <w:ind w:left="1543" w:hanging="360"/>
      </w:pPr>
      <w:rPr>
        <w:rFonts w:hint="default"/>
        <w:lang w:val="en-US" w:eastAsia="en-US" w:bidi="ar-SA"/>
      </w:rPr>
    </w:lvl>
    <w:lvl w:ilvl="6" w:tplc="5B30BD3A">
      <w:numFmt w:val="bullet"/>
      <w:lvlText w:val="•"/>
      <w:lvlJc w:val="left"/>
      <w:pPr>
        <w:ind w:left="1740" w:hanging="360"/>
      </w:pPr>
      <w:rPr>
        <w:rFonts w:hint="default"/>
        <w:lang w:val="en-US" w:eastAsia="en-US" w:bidi="ar-SA"/>
      </w:rPr>
    </w:lvl>
    <w:lvl w:ilvl="7" w:tplc="D31A1338">
      <w:numFmt w:val="bullet"/>
      <w:lvlText w:val="•"/>
      <w:lvlJc w:val="left"/>
      <w:pPr>
        <w:ind w:left="1936" w:hanging="360"/>
      </w:pPr>
      <w:rPr>
        <w:rFonts w:hint="default"/>
        <w:lang w:val="en-US" w:eastAsia="en-US" w:bidi="ar-SA"/>
      </w:rPr>
    </w:lvl>
    <w:lvl w:ilvl="8" w:tplc="AD42661E">
      <w:numFmt w:val="bullet"/>
      <w:lvlText w:val="•"/>
      <w:lvlJc w:val="left"/>
      <w:pPr>
        <w:ind w:left="2133" w:hanging="360"/>
      </w:pPr>
      <w:rPr>
        <w:rFonts w:hint="default"/>
        <w:lang w:val="en-US" w:eastAsia="en-US" w:bidi="ar-SA"/>
      </w:rPr>
    </w:lvl>
  </w:abstractNum>
  <w:abstractNum w:abstractNumId="6" w15:restartNumberingAfterBreak="0">
    <w:nsid w:val="506B5E43"/>
    <w:multiLevelType w:val="hybridMultilevel"/>
    <w:tmpl w:val="DC2C35E0"/>
    <w:lvl w:ilvl="0" w:tplc="1E8C6B00">
      <w:numFmt w:val="bullet"/>
      <w:lvlText w:val="●"/>
      <w:lvlJc w:val="left"/>
      <w:pPr>
        <w:ind w:left="560" w:hanging="361"/>
      </w:pPr>
      <w:rPr>
        <w:rFonts w:ascii="Times New Roman" w:eastAsia="Times New Roman" w:hAnsi="Times New Roman" w:cs="Times New Roman" w:hint="default"/>
        <w:b w:val="0"/>
        <w:bCs w:val="0"/>
        <w:i w:val="0"/>
        <w:iCs w:val="0"/>
        <w:w w:val="100"/>
        <w:sz w:val="20"/>
        <w:szCs w:val="20"/>
        <w:lang w:val="en-US" w:eastAsia="en-US" w:bidi="ar-SA"/>
      </w:rPr>
    </w:lvl>
    <w:lvl w:ilvl="1" w:tplc="77B84FB8">
      <w:numFmt w:val="bullet"/>
      <w:lvlText w:val="•"/>
      <w:lvlJc w:val="left"/>
      <w:pPr>
        <w:ind w:left="783" w:hanging="361"/>
      </w:pPr>
      <w:rPr>
        <w:rFonts w:hint="default"/>
        <w:lang w:val="en-US" w:eastAsia="en-US" w:bidi="ar-SA"/>
      </w:rPr>
    </w:lvl>
    <w:lvl w:ilvl="2" w:tplc="C2781CAE">
      <w:numFmt w:val="bullet"/>
      <w:lvlText w:val="•"/>
      <w:lvlJc w:val="left"/>
      <w:pPr>
        <w:ind w:left="1007" w:hanging="361"/>
      </w:pPr>
      <w:rPr>
        <w:rFonts w:hint="default"/>
        <w:lang w:val="en-US" w:eastAsia="en-US" w:bidi="ar-SA"/>
      </w:rPr>
    </w:lvl>
    <w:lvl w:ilvl="3" w:tplc="9C8C2A84">
      <w:numFmt w:val="bullet"/>
      <w:lvlText w:val="•"/>
      <w:lvlJc w:val="left"/>
      <w:pPr>
        <w:ind w:left="1231" w:hanging="361"/>
      </w:pPr>
      <w:rPr>
        <w:rFonts w:hint="default"/>
        <w:lang w:val="en-US" w:eastAsia="en-US" w:bidi="ar-SA"/>
      </w:rPr>
    </w:lvl>
    <w:lvl w:ilvl="4" w:tplc="736EBC4E">
      <w:numFmt w:val="bullet"/>
      <w:lvlText w:val="•"/>
      <w:lvlJc w:val="left"/>
      <w:pPr>
        <w:ind w:left="1454" w:hanging="361"/>
      </w:pPr>
      <w:rPr>
        <w:rFonts w:hint="default"/>
        <w:lang w:val="en-US" w:eastAsia="en-US" w:bidi="ar-SA"/>
      </w:rPr>
    </w:lvl>
    <w:lvl w:ilvl="5" w:tplc="A20C5616">
      <w:numFmt w:val="bullet"/>
      <w:lvlText w:val="•"/>
      <w:lvlJc w:val="left"/>
      <w:pPr>
        <w:ind w:left="1678" w:hanging="361"/>
      </w:pPr>
      <w:rPr>
        <w:rFonts w:hint="default"/>
        <w:lang w:val="en-US" w:eastAsia="en-US" w:bidi="ar-SA"/>
      </w:rPr>
    </w:lvl>
    <w:lvl w:ilvl="6" w:tplc="EAE027DC">
      <w:numFmt w:val="bullet"/>
      <w:lvlText w:val="•"/>
      <w:lvlJc w:val="left"/>
      <w:pPr>
        <w:ind w:left="1902" w:hanging="361"/>
      </w:pPr>
      <w:rPr>
        <w:rFonts w:hint="default"/>
        <w:lang w:val="en-US" w:eastAsia="en-US" w:bidi="ar-SA"/>
      </w:rPr>
    </w:lvl>
    <w:lvl w:ilvl="7" w:tplc="A114F4F4">
      <w:numFmt w:val="bullet"/>
      <w:lvlText w:val="•"/>
      <w:lvlJc w:val="left"/>
      <w:pPr>
        <w:ind w:left="2125" w:hanging="361"/>
      </w:pPr>
      <w:rPr>
        <w:rFonts w:hint="default"/>
        <w:lang w:val="en-US" w:eastAsia="en-US" w:bidi="ar-SA"/>
      </w:rPr>
    </w:lvl>
    <w:lvl w:ilvl="8" w:tplc="F1C47244">
      <w:numFmt w:val="bullet"/>
      <w:lvlText w:val="•"/>
      <w:lvlJc w:val="left"/>
      <w:pPr>
        <w:ind w:left="2349" w:hanging="361"/>
      </w:pPr>
      <w:rPr>
        <w:rFonts w:hint="default"/>
        <w:lang w:val="en-US" w:eastAsia="en-US" w:bidi="ar-SA"/>
      </w:rPr>
    </w:lvl>
  </w:abstractNum>
  <w:abstractNum w:abstractNumId="7" w15:restartNumberingAfterBreak="0">
    <w:nsid w:val="527809D0"/>
    <w:multiLevelType w:val="hybridMultilevel"/>
    <w:tmpl w:val="61240CC4"/>
    <w:lvl w:ilvl="0" w:tplc="1100ADEC">
      <w:numFmt w:val="bullet"/>
      <w:lvlText w:val="●"/>
      <w:lvlJc w:val="left"/>
      <w:pPr>
        <w:ind w:left="558" w:hanging="360"/>
      </w:pPr>
      <w:rPr>
        <w:rFonts w:ascii="Times New Roman" w:eastAsia="Times New Roman" w:hAnsi="Times New Roman" w:cs="Times New Roman" w:hint="default"/>
        <w:b w:val="0"/>
        <w:bCs w:val="0"/>
        <w:i w:val="0"/>
        <w:iCs w:val="0"/>
        <w:w w:val="100"/>
        <w:sz w:val="20"/>
        <w:szCs w:val="20"/>
        <w:lang w:val="en-US" w:eastAsia="en-US" w:bidi="ar-SA"/>
      </w:rPr>
    </w:lvl>
    <w:lvl w:ilvl="1" w:tplc="B51226BE">
      <w:numFmt w:val="bullet"/>
      <w:lvlText w:val="•"/>
      <w:lvlJc w:val="left"/>
      <w:pPr>
        <w:ind w:left="735" w:hanging="360"/>
      </w:pPr>
      <w:rPr>
        <w:rFonts w:hint="default"/>
        <w:lang w:val="en-US" w:eastAsia="en-US" w:bidi="ar-SA"/>
      </w:rPr>
    </w:lvl>
    <w:lvl w:ilvl="2" w:tplc="99943AD2">
      <w:numFmt w:val="bullet"/>
      <w:lvlText w:val="•"/>
      <w:lvlJc w:val="left"/>
      <w:pPr>
        <w:ind w:left="911" w:hanging="360"/>
      </w:pPr>
      <w:rPr>
        <w:rFonts w:hint="default"/>
        <w:lang w:val="en-US" w:eastAsia="en-US" w:bidi="ar-SA"/>
      </w:rPr>
    </w:lvl>
    <w:lvl w:ilvl="3" w:tplc="07AEE054">
      <w:numFmt w:val="bullet"/>
      <w:lvlText w:val="•"/>
      <w:lvlJc w:val="left"/>
      <w:pPr>
        <w:ind w:left="1087" w:hanging="360"/>
      </w:pPr>
      <w:rPr>
        <w:rFonts w:hint="default"/>
        <w:lang w:val="en-US" w:eastAsia="en-US" w:bidi="ar-SA"/>
      </w:rPr>
    </w:lvl>
    <w:lvl w:ilvl="4" w:tplc="8D4C014A">
      <w:numFmt w:val="bullet"/>
      <w:lvlText w:val="•"/>
      <w:lvlJc w:val="left"/>
      <w:pPr>
        <w:ind w:left="1262" w:hanging="360"/>
      </w:pPr>
      <w:rPr>
        <w:rFonts w:hint="default"/>
        <w:lang w:val="en-US" w:eastAsia="en-US" w:bidi="ar-SA"/>
      </w:rPr>
    </w:lvl>
    <w:lvl w:ilvl="5" w:tplc="E35CE4D6">
      <w:numFmt w:val="bullet"/>
      <w:lvlText w:val="•"/>
      <w:lvlJc w:val="left"/>
      <w:pPr>
        <w:ind w:left="1438" w:hanging="360"/>
      </w:pPr>
      <w:rPr>
        <w:rFonts w:hint="default"/>
        <w:lang w:val="en-US" w:eastAsia="en-US" w:bidi="ar-SA"/>
      </w:rPr>
    </w:lvl>
    <w:lvl w:ilvl="6" w:tplc="927E7CCC">
      <w:numFmt w:val="bullet"/>
      <w:lvlText w:val="•"/>
      <w:lvlJc w:val="left"/>
      <w:pPr>
        <w:ind w:left="1614" w:hanging="360"/>
      </w:pPr>
      <w:rPr>
        <w:rFonts w:hint="default"/>
        <w:lang w:val="en-US" w:eastAsia="en-US" w:bidi="ar-SA"/>
      </w:rPr>
    </w:lvl>
    <w:lvl w:ilvl="7" w:tplc="3DD6C57A">
      <w:numFmt w:val="bullet"/>
      <w:lvlText w:val="•"/>
      <w:lvlJc w:val="left"/>
      <w:pPr>
        <w:ind w:left="1789" w:hanging="360"/>
      </w:pPr>
      <w:rPr>
        <w:rFonts w:hint="default"/>
        <w:lang w:val="en-US" w:eastAsia="en-US" w:bidi="ar-SA"/>
      </w:rPr>
    </w:lvl>
    <w:lvl w:ilvl="8" w:tplc="52B8EA86">
      <w:numFmt w:val="bullet"/>
      <w:lvlText w:val="•"/>
      <w:lvlJc w:val="left"/>
      <w:pPr>
        <w:ind w:left="1965" w:hanging="360"/>
      </w:pPr>
      <w:rPr>
        <w:rFonts w:hint="default"/>
        <w:lang w:val="en-US" w:eastAsia="en-US" w:bidi="ar-SA"/>
      </w:rPr>
    </w:lvl>
  </w:abstractNum>
  <w:abstractNum w:abstractNumId="8" w15:restartNumberingAfterBreak="0">
    <w:nsid w:val="54AA3899"/>
    <w:multiLevelType w:val="hybridMultilevel"/>
    <w:tmpl w:val="8346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37930"/>
    <w:multiLevelType w:val="hybridMultilevel"/>
    <w:tmpl w:val="E32A6FC2"/>
    <w:lvl w:ilvl="0" w:tplc="F962C388">
      <w:numFmt w:val="bullet"/>
      <w:lvlText w:val="●"/>
      <w:lvlJc w:val="left"/>
      <w:pPr>
        <w:ind w:left="560" w:hanging="361"/>
      </w:pPr>
      <w:rPr>
        <w:rFonts w:ascii="Times New Roman" w:eastAsia="Times New Roman" w:hAnsi="Times New Roman" w:cs="Times New Roman" w:hint="default"/>
        <w:b w:val="0"/>
        <w:bCs w:val="0"/>
        <w:i w:val="0"/>
        <w:iCs w:val="0"/>
        <w:w w:val="100"/>
        <w:sz w:val="20"/>
        <w:szCs w:val="20"/>
        <w:lang w:val="en-US" w:eastAsia="en-US" w:bidi="ar-SA"/>
      </w:rPr>
    </w:lvl>
    <w:lvl w:ilvl="1" w:tplc="B99AC394">
      <w:numFmt w:val="bullet"/>
      <w:lvlText w:val="•"/>
      <w:lvlJc w:val="left"/>
      <w:pPr>
        <w:ind w:left="783" w:hanging="361"/>
      </w:pPr>
      <w:rPr>
        <w:rFonts w:hint="default"/>
        <w:lang w:val="en-US" w:eastAsia="en-US" w:bidi="ar-SA"/>
      </w:rPr>
    </w:lvl>
    <w:lvl w:ilvl="2" w:tplc="9EEAFE22">
      <w:numFmt w:val="bullet"/>
      <w:lvlText w:val="•"/>
      <w:lvlJc w:val="left"/>
      <w:pPr>
        <w:ind w:left="1007" w:hanging="361"/>
      </w:pPr>
      <w:rPr>
        <w:rFonts w:hint="default"/>
        <w:lang w:val="en-US" w:eastAsia="en-US" w:bidi="ar-SA"/>
      </w:rPr>
    </w:lvl>
    <w:lvl w:ilvl="3" w:tplc="29982268">
      <w:numFmt w:val="bullet"/>
      <w:lvlText w:val="•"/>
      <w:lvlJc w:val="left"/>
      <w:pPr>
        <w:ind w:left="1231" w:hanging="361"/>
      </w:pPr>
      <w:rPr>
        <w:rFonts w:hint="default"/>
        <w:lang w:val="en-US" w:eastAsia="en-US" w:bidi="ar-SA"/>
      </w:rPr>
    </w:lvl>
    <w:lvl w:ilvl="4" w:tplc="6C86E19E">
      <w:numFmt w:val="bullet"/>
      <w:lvlText w:val="•"/>
      <w:lvlJc w:val="left"/>
      <w:pPr>
        <w:ind w:left="1454" w:hanging="361"/>
      </w:pPr>
      <w:rPr>
        <w:rFonts w:hint="default"/>
        <w:lang w:val="en-US" w:eastAsia="en-US" w:bidi="ar-SA"/>
      </w:rPr>
    </w:lvl>
    <w:lvl w:ilvl="5" w:tplc="FFFC14E2">
      <w:numFmt w:val="bullet"/>
      <w:lvlText w:val="•"/>
      <w:lvlJc w:val="left"/>
      <w:pPr>
        <w:ind w:left="1678" w:hanging="361"/>
      </w:pPr>
      <w:rPr>
        <w:rFonts w:hint="default"/>
        <w:lang w:val="en-US" w:eastAsia="en-US" w:bidi="ar-SA"/>
      </w:rPr>
    </w:lvl>
    <w:lvl w:ilvl="6" w:tplc="8B781B7A">
      <w:numFmt w:val="bullet"/>
      <w:lvlText w:val="•"/>
      <w:lvlJc w:val="left"/>
      <w:pPr>
        <w:ind w:left="1902" w:hanging="361"/>
      </w:pPr>
      <w:rPr>
        <w:rFonts w:hint="default"/>
        <w:lang w:val="en-US" w:eastAsia="en-US" w:bidi="ar-SA"/>
      </w:rPr>
    </w:lvl>
    <w:lvl w:ilvl="7" w:tplc="856262D0">
      <w:numFmt w:val="bullet"/>
      <w:lvlText w:val="•"/>
      <w:lvlJc w:val="left"/>
      <w:pPr>
        <w:ind w:left="2125" w:hanging="361"/>
      </w:pPr>
      <w:rPr>
        <w:rFonts w:hint="default"/>
        <w:lang w:val="en-US" w:eastAsia="en-US" w:bidi="ar-SA"/>
      </w:rPr>
    </w:lvl>
    <w:lvl w:ilvl="8" w:tplc="27182358">
      <w:numFmt w:val="bullet"/>
      <w:lvlText w:val="•"/>
      <w:lvlJc w:val="left"/>
      <w:pPr>
        <w:ind w:left="2349" w:hanging="361"/>
      </w:pPr>
      <w:rPr>
        <w:rFonts w:hint="default"/>
        <w:lang w:val="en-US" w:eastAsia="en-US" w:bidi="ar-SA"/>
      </w:rPr>
    </w:lvl>
  </w:abstractNum>
  <w:abstractNum w:abstractNumId="10" w15:restartNumberingAfterBreak="0">
    <w:nsid w:val="60C82238"/>
    <w:multiLevelType w:val="hybridMultilevel"/>
    <w:tmpl w:val="D44018FE"/>
    <w:lvl w:ilvl="0" w:tplc="332EB8AA">
      <w:numFmt w:val="bullet"/>
      <w:lvlText w:val="●"/>
      <w:lvlJc w:val="left"/>
      <w:pPr>
        <w:ind w:left="560" w:hanging="361"/>
      </w:pPr>
      <w:rPr>
        <w:rFonts w:ascii="Times New Roman" w:eastAsia="Times New Roman" w:hAnsi="Times New Roman" w:cs="Times New Roman" w:hint="default"/>
        <w:b w:val="0"/>
        <w:bCs w:val="0"/>
        <w:i w:val="0"/>
        <w:iCs w:val="0"/>
        <w:w w:val="100"/>
        <w:sz w:val="20"/>
        <w:szCs w:val="20"/>
        <w:lang w:val="en-US" w:eastAsia="en-US" w:bidi="ar-SA"/>
      </w:rPr>
    </w:lvl>
    <w:lvl w:ilvl="1" w:tplc="D2604E64">
      <w:numFmt w:val="bullet"/>
      <w:lvlText w:val="•"/>
      <w:lvlJc w:val="left"/>
      <w:pPr>
        <w:ind w:left="783" w:hanging="361"/>
      </w:pPr>
      <w:rPr>
        <w:rFonts w:hint="default"/>
        <w:lang w:val="en-US" w:eastAsia="en-US" w:bidi="ar-SA"/>
      </w:rPr>
    </w:lvl>
    <w:lvl w:ilvl="2" w:tplc="EA7AEF78">
      <w:numFmt w:val="bullet"/>
      <w:lvlText w:val="•"/>
      <w:lvlJc w:val="left"/>
      <w:pPr>
        <w:ind w:left="1007" w:hanging="361"/>
      </w:pPr>
      <w:rPr>
        <w:rFonts w:hint="default"/>
        <w:lang w:val="en-US" w:eastAsia="en-US" w:bidi="ar-SA"/>
      </w:rPr>
    </w:lvl>
    <w:lvl w:ilvl="3" w:tplc="647A0522">
      <w:numFmt w:val="bullet"/>
      <w:lvlText w:val="•"/>
      <w:lvlJc w:val="left"/>
      <w:pPr>
        <w:ind w:left="1231" w:hanging="361"/>
      </w:pPr>
      <w:rPr>
        <w:rFonts w:hint="default"/>
        <w:lang w:val="en-US" w:eastAsia="en-US" w:bidi="ar-SA"/>
      </w:rPr>
    </w:lvl>
    <w:lvl w:ilvl="4" w:tplc="5A807E14">
      <w:numFmt w:val="bullet"/>
      <w:lvlText w:val="•"/>
      <w:lvlJc w:val="left"/>
      <w:pPr>
        <w:ind w:left="1454" w:hanging="361"/>
      </w:pPr>
      <w:rPr>
        <w:rFonts w:hint="default"/>
        <w:lang w:val="en-US" w:eastAsia="en-US" w:bidi="ar-SA"/>
      </w:rPr>
    </w:lvl>
    <w:lvl w:ilvl="5" w:tplc="61F8DD60">
      <w:numFmt w:val="bullet"/>
      <w:lvlText w:val="•"/>
      <w:lvlJc w:val="left"/>
      <w:pPr>
        <w:ind w:left="1678" w:hanging="361"/>
      </w:pPr>
      <w:rPr>
        <w:rFonts w:hint="default"/>
        <w:lang w:val="en-US" w:eastAsia="en-US" w:bidi="ar-SA"/>
      </w:rPr>
    </w:lvl>
    <w:lvl w:ilvl="6" w:tplc="3BEE8268">
      <w:numFmt w:val="bullet"/>
      <w:lvlText w:val="•"/>
      <w:lvlJc w:val="left"/>
      <w:pPr>
        <w:ind w:left="1902" w:hanging="361"/>
      </w:pPr>
      <w:rPr>
        <w:rFonts w:hint="default"/>
        <w:lang w:val="en-US" w:eastAsia="en-US" w:bidi="ar-SA"/>
      </w:rPr>
    </w:lvl>
    <w:lvl w:ilvl="7" w:tplc="34A03D2E">
      <w:numFmt w:val="bullet"/>
      <w:lvlText w:val="•"/>
      <w:lvlJc w:val="left"/>
      <w:pPr>
        <w:ind w:left="2125" w:hanging="361"/>
      </w:pPr>
      <w:rPr>
        <w:rFonts w:hint="default"/>
        <w:lang w:val="en-US" w:eastAsia="en-US" w:bidi="ar-SA"/>
      </w:rPr>
    </w:lvl>
    <w:lvl w:ilvl="8" w:tplc="654ECC84">
      <w:numFmt w:val="bullet"/>
      <w:lvlText w:val="•"/>
      <w:lvlJc w:val="left"/>
      <w:pPr>
        <w:ind w:left="2349" w:hanging="361"/>
      </w:pPr>
      <w:rPr>
        <w:rFonts w:hint="default"/>
        <w:lang w:val="en-US" w:eastAsia="en-US" w:bidi="ar-SA"/>
      </w:rPr>
    </w:lvl>
  </w:abstractNum>
  <w:abstractNum w:abstractNumId="11" w15:restartNumberingAfterBreak="0">
    <w:nsid w:val="680C5E5B"/>
    <w:multiLevelType w:val="hybridMultilevel"/>
    <w:tmpl w:val="307A0BA2"/>
    <w:lvl w:ilvl="0" w:tplc="B92ECBA0">
      <w:numFmt w:val="bullet"/>
      <w:lvlText w:val="●"/>
      <w:lvlJc w:val="left"/>
      <w:pPr>
        <w:ind w:left="560" w:hanging="361"/>
      </w:pPr>
      <w:rPr>
        <w:rFonts w:ascii="Times New Roman" w:eastAsia="Times New Roman" w:hAnsi="Times New Roman" w:cs="Times New Roman" w:hint="default"/>
        <w:b w:val="0"/>
        <w:bCs w:val="0"/>
        <w:i w:val="0"/>
        <w:iCs w:val="0"/>
        <w:w w:val="100"/>
        <w:sz w:val="20"/>
        <w:szCs w:val="20"/>
        <w:lang w:val="en-US" w:eastAsia="en-US" w:bidi="ar-SA"/>
      </w:rPr>
    </w:lvl>
    <w:lvl w:ilvl="1" w:tplc="4B76512A">
      <w:numFmt w:val="bullet"/>
      <w:lvlText w:val="•"/>
      <w:lvlJc w:val="left"/>
      <w:pPr>
        <w:ind w:left="783" w:hanging="361"/>
      </w:pPr>
      <w:rPr>
        <w:rFonts w:hint="default"/>
        <w:lang w:val="en-US" w:eastAsia="en-US" w:bidi="ar-SA"/>
      </w:rPr>
    </w:lvl>
    <w:lvl w:ilvl="2" w:tplc="4DE6EFF8">
      <w:numFmt w:val="bullet"/>
      <w:lvlText w:val="•"/>
      <w:lvlJc w:val="left"/>
      <w:pPr>
        <w:ind w:left="1007" w:hanging="361"/>
      </w:pPr>
      <w:rPr>
        <w:rFonts w:hint="default"/>
        <w:lang w:val="en-US" w:eastAsia="en-US" w:bidi="ar-SA"/>
      </w:rPr>
    </w:lvl>
    <w:lvl w:ilvl="3" w:tplc="9462E7F4">
      <w:numFmt w:val="bullet"/>
      <w:lvlText w:val="•"/>
      <w:lvlJc w:val="left"/>
      <w:pPr>
        <w:ind w:left="1231" w:hanging="361"/>
      </w:pPr>
      <w:rPr>
        <w:rFonts w:hint="default"/>
        <w:lang w:val="en-US" w:eastAsia="en-US" w:bidi="ar-SA"/>
      </w:rPr>
    </w:lvl>
    <w:lvl w:ilvl="4" w:tplc="04ACAB64">
      <w:numFmt w:val="bullet"/>
      <w:lvlText w:val="•"/>
      <w:lvlJc w:val="left"/>
      <w:pPr>
        <w:ind w:left="1454" w:hanging="361"/>
      </w:pPr>
      <w:rPr>
        <w:rFonts w:hint="default"/>
        <w:lang w:val="en-US" w:eastAsia="en-US" w:bidi="ar-SA"/>
      </w:rPr>
    </w:lvl>
    <w:lvl w:ilvl="5" w:tplc="AF6099E2">
      <w:numFmt w:val="bullet"/>
      <w:lvlText w:val="•"/>
      <w:lvlJc w:val="left"/>
      <w:pPr>
        <w:ind w:left="1678" w:hanging="361"/>
      </w:pPr>
      <w:rPr>
        <w:rFonts w:hint="default"/>
        <w:lang w:val="en-US" w:eastAsia="en-US" w:bidi="ar-SA"/>
      </w:rPr>
    </w:lvl>
    <w:lvl w:ilvl="6" w:tplc="09FC8C04">
      <w:numFmt w:val="bullet"/>
      <w:lvlText w:val="•"/>
      <w:lvlJc w:val="left"/>
      <w:pPr>
        <w:ind w:left="1902" w:hanging="361"/>
      </w:pPr>
      <w:rPr>
        <w:rFonts w:hint="default"/>
        <w:lang w:val="en-US" w:eastAsia="en-US" w:bidi="ar-SA"/>
      </w:rPr>
    </w:lvl>
    <w:lvl w:ilvl="7" w:tplc="0ADE47DE">
      <w:numFmt w:val="bullet"/>
      <w:lvlText w:val="•"/>
      <w:lvlJc w:val="left"/>
      <w:pPr>
        <w:ind w:left="2125" w:hanging="361"/>
      </w:pPr>
      <w:rPr>
        <w:rFonts w:hint="default"/>
        <w:lang w:val="en-US" w:eastAsia="en-US" w:bidi="ar-SA"/>
      </w:rPr>
    </w:lvl>
    <w:lvl w:ilvl="8" w:tplc="A5A40C32">
      <w:numFmt w:val="bullet"/>
      <w:lvlText w:val="•"/>
      <w:lvlJc w:val="left"/>
      <w:pPr>
        <w:ind w:left="2349" w:hanging="361"/>
      </w:pPr>
      <w:rPr>
        <w:rFonts w:hint="default"/>
        <w:lang w:val="en-US" w:eastAsia="en-US" w:bidi="ar-SA"/>
      </w:rPr>
    </w:lvl>
  </w:abstractNum>
  <w:abstractNum w:abstractNumId="12" w15:restartNumberingAfterBreak="0">
    <w:nsid w:val="7C5524B4"/>
    <w:multiLevelType w:val="hybridMultilevel"/>
    <w:tmpl w:val="7CC04E94"/>
    <w:lvl w:ilvl="0" w:tplc="F7DA1B7A">
      <w:numFmt w:val="bullet"/>
      <w:lvlText w:val="●"/>
      <w:lvlJc w:val="left"/>
      <w:pPr>
        <w:ind w:left="559" w:hanging="360"/>
      </w:pPr>
      <w:rPr>
        <w:rFonts w:ascii="Times New Roman" w:eastAsia="Times New Roman" w:hAnsi="Times New Roman" w:cs="Times New Roman" w:hint="default"/>
        <w:b w:val="0"/>
        <w:bCs w:val="0"/>
        <w:i w:val="0"/>
        <w:iCs w:val="0"/>
        <w:w w:val="100"/>
        <w:sz w:val="20"/>
        <w:szCs w:val="20"/>
        <w:lang w:val="en-US" w:eastAsia="en-US" w:bidi="ar-SA"/>
      </w:rPr>
    </w:lvl>
    <w:lvl w:ilvl="1" w:tplc="8382720E">
      <w:numFmt w:val="bullet"/>
      <w:lvlText w:val="•"/>
      <w:lvlJc w:val="left"/>
      <w:pPr>
        <w:ind w:left="756" w:hanging="360"/>
      </w:pPr>
      <w:rPr>
        <w:rFonts w:hint="default"/>
        <w:lang w:val="en-US" w:eastAsia="en-US" w:bidi="ar-SA"/>
      </w:rPr>
    </w:lvl>
    <w:lvl w:ilvl="2" w:tplc="0E3C5FA8">
      <w:numFmt w:val="bullet"/>
      <w:lvlText w:val="•"/>
      <w:lvlJc w:val="left"/>
      <w:pPr>
        <w:ind w:left="953" w:hanging="360"/>
      </w:pPr>
      <w:rPr>
        <w:rFonts w:hint="default"/>
        <w:lang w:val="en-US" w:eastAsia="en-US" w:bidi="ar-SA"/>
      </w:rPr>
    </w:lvl>
    <w:lvl w:ilvl="3" w:tplc="414C6024">
      <w:numFmt w:val="bullet"/>
      <w:lvlText w:val="•"/>
      <w:lvlJc w:val="left"/>
      <w:pPr>
        <w:ind w:left="1150" w:hanging="360"/>
      </w:pPr>
      <w:rPr>
        <w:rFonts w:hint="default"/>
        <w:lang w:val="en-US" w:eastAsia="en-US" w:bidi="ar-SA"/>
      </w:rPr>
    </w:lvl>
    <w:lvl w:ilvl="4" w:tplc="CB1219C0">
      <w:numFmt w:val="bullet"/>
      <w:lvlText w:val="•"/>
      <w:lvlJc w:val="left"/>
      <w:pPr>
        <w:ind w:left="1346" w:hanging="360"/>
      </w:pPr>
      <w:rPr>
        <w:rFonts w:hint="default"/>
        <w:lang w:val="en-US" w:eastAsia="en-US" w:bidi="ar-SA"/>
      </w:rPr>
    </w:lvl>
    <w:lvl w:ilvl="5" w:tplc="4BC07654">
      <w:numFmt w:val="bullet"/>
      <w:lvlText w:val="•"/>
      <w:lvlJc w:val="left"/>
      <w:pPr>
        <w:ind w:left="1543" w:hanging="360"/>
      </w:pPr>
      <w:rPr>
        <w:rFonts w:hint="default"/>
        <w:lang w:val="en-US" w:eastAsia="en-US" w:bidi="ar-SA"/>
      </w:rPr>
    </w:lvl>
    <w:lvl w:ilvl="6" w:tplc="D0AE1CC4">
      <w:numFmt w:val="bullet"/>
      <w:lvlText w:val="•"/>
      <w:lvlJc w:val="left"/>
      <w:pPr>
        <w:ind w:left="1740" w:hanging="360"/>
      </w:pPr>
      <w:rPr>
        <w:rFonts w:hint="default"/>
        <w:lang w:val="en-US" w:eastAsia="en-US" w:bidi="ar-SA"/>
      </w:rPr>
    </w:lvl>
    <w:lvl w:ilvl="7" w:tplc="D806193E">
      <w:numFmt w:val="bullet"/>
      <w:lvlText w:val="•"/>
      <w:lvlJc w:val="left"/>
      <w:pPr>
        <w:ind w:left="1936" w:hanging="360"/>
      </w:pPr>
      <w:rPr>
        <w:rFonts w:hint="default"/>
        <w:lang w:val="en-US" w:eastAsia="en-US" w:bidi="ar-SA"/>
      </w:rPr>
    </w:lvl>
    <w:lvl w:ilvl="8" w:tplc="B66A72F2">
      <w:numFmt w:val="bullet"/>
      <w:lvlText w:val="•"/>
      <w:lvlJc w:val="left"/>
      <w:pPr>
        <w:ind w:left="2133" w:hanging="360"/>
      </w:pPr>
      <w:rPr>
        <w:rFonts w:hint="default"/>
        <w:lang w:val="en-US" w:eastAsia="en-US" w:bidi="ar-SA"/>
      </w:rPr>
    </w:lvl>
  </w:abstractNum>
  <w:num w:numId="1" w16cid:durableId="1845974725">
    <w:abstractNumId w:val="7"/>
  </w:num>
  <w:num w:numId="2" w16cid:durableId="2115854838">
    <w:abstractNumId w:val="12"/>
  </w:num>
  <w:num w:numId="3" w16cid:durableId="1440645021">
    <w:abstractNumId w:val="6"/>
  </w:num>
  <w:num w:numId="4" w16cid:durableId="2085178435">
    <w:abstractNumId w:val="3"/>
  </w:num>
  <w:num w:numId="5" w16cid:durableId="2031838451">
    <w:abstractNumId w:val="2"/>
  </w:num>
  <w:num w:numId="6" w16cid:durableId="447312309">
    <w:abstractNumId w:val="10"/>
  </w:num>
  <w:num w:numId="7" w16cid:durableId="64033270">
    <w:abstractNumId w:val="4"/>
  </w:num>
  <w:num w:numId="8" w16cid:durableId="800155558">
    <w:abstractNumId w:val="0"/>
  </w:num>
  <w:num w:numId="9" w16cid:durableId="92479114">
    <w:abstractNumId w:val="9"/>
  </w:num>
  <w:num w:numId="10" w16cid:durableId="1395812839">
    <w:abstractNumId w:val="1"/>
  </w:num>
  <w:num w:numId="11" w16cid:durableId="176502362">
    <w:abstractNumId w:val="5"/>
  </w:num>
  <w:num w:numId="12" w16cid:durableId="1717044784">
    <w:abstractNumId w:val="11"/>
  </w:num>
  <w:num w:numId="13" w16cid:durableId="617026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9C"/>
    <w:rsid w:val="00014687"/>
    <w:rsid w:val="000336A0"/>
    <w:rsid w:val="0010195D"/>
    <w:rsid w:val="00116471"/>
    <w:rsid w:val="00123605"/>
    <w:rsid w:val="001273FF"/>
    <w:rsid w:val="00137A5D"/>
    <w:rsid w:val="00153AFC"/>
    <w:rsid w:val="00185EF3"/>
    <w:rsid w:val="001A0DD2"/>
    <w:rsid w:val="001B201F"/>
    <w:rsid w:val="001C1DFB"/>
    <w:rsid w:val="00223FC1"/>
    <w:rsid w:val="00272BE8"/>
    <w:rsid w:val="00283335"/>
    <w:rsid w:val="00303A3D"/>
    <w:rsid w:val="003621F4"/>
    <w:rsid w:val="00386F72"/>
    <w:rsid w:val="003A329D"/>
    <w:rsid w:val="003E45DA"/>
    <w:rsid w:val="00402BC0"/>
    <w:rsid w:val="00435A31"/>
    <w:rsid w:val="00485939"/>
    <w:rsid w:val="004B3DFC"/>
    <w:rsid w:val="004E0A80"/>
    <w:rsid w:val="004F265E"/>
    <w:rsid w:val="004F4228"/>
    <w:rsid w:val="005219F5"/>
    <w:rsid w:val="00532E05"/>
    <w:rsid w:val="00552BCE"/>
    <w:rsid w:val="005570EF"/>
    <w:rsid w:val="00572F0D"/>
    <w:rsid w:val="005B2CC9"/>
    <w:rsid w:val="005E4D81"/>
    <w:rsid w:val="00624C09"/>
    <w:rsid w:val="00631563"/>
    <w:rsid w:val="00673612"/>
    <w:rsid w:val="006B0F28"/>
    <w:rsid w:val="006C435C"/>
    <w:rsid w:val="006D12F2"/>
    <w:rsid w:val="006E6D9E"/>
    <w:rsid w:val="006F3651"/>
    <w:rsid w:val="00701C29"/>
    <w:rsid w:val="0071268D"/>
    <w:rsid w:val="00723038"/>
    <w:rsid w:val="00765439"/>
    <w:rsid w:val="00766F58"/>
    <w:rsid w:val="007C2B88"/>
    <w:rsid w:val="007D2A3D"/>
    <w:rsid w:val="007D4AAB"/>
    <w:rsid w:val="0084224D"/>
    <w:rsid w:val="0089762F"/>
    <w:rsid w:val="00910D15"/>
    <w:rsid w:val="00912AC9"/>
    <w:rsid w:val="00930A82"/>
    <w:rsid w:val="00961305"/>
    <w:rsid w:val="00986FF5"/>
    <w:rsid w:val="009B4058"/>
    <w:rsid w:val="009D1D1D"/>
    <w:rsid w:val="00A50A74"/>
    <w:rsid w:val="00AB20BA"/>
    <w:rsid w:val="00AC4E82"/>
    <w:rsid w:val="00AD5E27"/>
    <w:rsid w:val="00B865A1"/>
    <w:rsid w:val="00B872C4"/>
    <w:rsid w:val="00BB23E3"/>
    <w:rsid w:val="00BB4AD6"/>
    <w:rsid w:val="00C11E75"/>
    <w:rsid w:val="00C33926"/>
    <w:rsid w:val="00C46ACE"/>
    <w:rsid w:val="00CA2843"/>
    <w:rsid w:val="00CA4470"/>
    <w:rsid w:val="00CF6BAB"/>
    <w:rsid w:val="00D22AC5"/>
    <w:rsid w:val="00D44699"/>
    <w:rsid w:val="00D51935"/>
    <w:rsid w:val="00D73EE5"/>
    <w:rsid w:val="00D84A29"/>
    <w:rsid w:val="00D95D9C"/>
    <w:rsid w:val="00DB50AC"/>
    <w:rsid w:val="00E4039E"/>
    <w:rsid w:val="00E76A61"/>
    <w:rsid w:val="00EC144C"/>
    <w:rsid w:val="00EE7DC9"/>
    <w:rsid w:val="00EF3844"/>
    <w:rsid w:val="00F01A05"/>
    <w:rsid w:val="00F162A2"/>
    <w:rsid w:val="00FA2192"/>
    <w:rsid w:val="00FC7004"/>
    <w:rsid w:val="00FD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478D"/>
  <w15:chartTrackingRefBased/>
  <w15:docId w15:val="{B3559C4A-F77E-5642-9EBB-1B06957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9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5D9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95D9C"/>
    <w:rPr>
      <w:kern w:val="0"/>
      <w:sz w:val="22"/>
      <w:szCs w:val="22"/>
      <w14:ligatures w14:val="none"/>
    </w:rPr>
  </w:style>
  <w:style w:type="character" w:styleId="PageNumber">
    <w:name w:val="page number"/>
    <w:basedOn w:val="DefaultParagraphFont"/>
    <w:uiPriority w:val="99"/>
    <w:semiHidden/>
    <w:unhideWhenUsed/>
    <w:rsid w:val="00D95D9C"/>
  </w:style>
  <w:style w:type="paragraph" w:styleId="Header">
    <w:name w:val="header"/>
    <w:basedOn w:val="Normal"/>
    <w:link w:val="HeaderChar"/>
    <w:uiPriority w:val="99"/>
    <w:unhideWhenUsed/>
    <w:rsid w:val="00D95D9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95D9C"/>
    <w:rPr>
      <w:kern w:val="0"/>
      <w:sz w:val="22"/>
      <w:szCs w:val="22"/>
      <w14:ligatures w14:val="none"/>
    </w:rPr>
  </w:style>
  <w:style w:type="character" w:styleId="CommentReference">
    <w:name w:val="annotation reference"/>
    <w:basedOn w:val="DefaultParagraphFont"/>
    <w:uiPriority w:val="99"/>
    <w:semiHidden/>
    <w:unhideWhenUsed/>
    <w:rsid w:val="00D95D9C"/>
    <w:rPr>
      <w:sz w:val="16"/>
      <w:szCs w:val="16"/>
    </w:rPr>
  </w:style>
  <w:style w:type="paragraph" w:styleId="ListParagraph">
    <w:name w:val="List Paragraph"/>
    <w:basedOn w:val="Normal"/>
    <w:uiPriority w:val="34"/>
    <w:qFormat/>
    <w:rsid w:val="00272BE8"/>
    <w:pPr>
      <w:ind w:left="720"/>
      <w:contextualSpacing/>
    </w:pPr>
  </w:style>
  <w:style w:type="paragraph" w:styleId="Revision">
    <w:name w:val="Revision"/>
    <w:hidden/>
    <w:uiPriority w:val="99"/>
    <w:semiHidden/>
    <w:rsid w:val="007C2B88"/>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unhideWhenUsed/>
    <w:rsid w:val="007C2B88"/>
    <w:rPr>
      <w:sz w:val="20"/>
      <w:szCs w:val="20"/>
    </w:rPr>
  </w:style>
  <w:style w:type="character" w:customStyle="1" w:styleId="CommentTextChar">
    <w:name w:val="Comment Text Char"/>
    <w:basedOn w:val="DefaultParagraphFont"/>
    <w:link w:val="CommentText"/>
    <w:uiPriority w:val="99"/>
    <w:rsid w:val="007C2B8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2B88"/>
    <w:rPr>
      <w:b/>
      <w:bCs/>
    </w:rPr>
  </w:style>
  <w:style w:type="character" w:customStyle="1" w:styleId="CommentSubjectChar">
    <w:name w:val="Comment Subject Char"/>
    <w:basedOn w:val="CommentTextChar"/>
    <w:link w:val="CommentSubject"/>
    <w:uiPriority w:val="99"/>
    <w:semiHidden/>
    <w:rsid w:val="007C2B8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Louchouarn, Patrick</dc:creator>
  <cp:keywords/>
  <dc:description/>
  <cp:lastModifiedBy>Louchouarn, Patrick</cp:lastModifiedBy>
  <cp:revision>39</cp:revision>
  <dcterms:created xsi:type="dcterms:W3CDTF">2023-10-19T14:00:00Z</dcterms:created>
  <dcterms:modified xsi:type="dcterms:W3CDTF">2024-03-11T20:13:00Z</dcterms:modified>
</cp:coreProperties>
</file>