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458" w:type="dxa"/>
        <w:tblBorders>
          <w:top w:val="single" w:sz="6" w:space="0" w:color="444444"/>
          <w:left w:val="single" w:sz="6" w:space="0" w:color="444444"/>
          <w:bottom w:val="single" w:sz="6" w:space="0" w:color="444444"/>
          <w:right w:val="single" w:sz="6" w:space="0" w:color="444444"/>
        </w:tblBorders>
        <w:shd w:val="clear" w:color="auto" w:fill="FFFFFF"/>
        <w:tblCellMar>
          <w:left w:w="0" w:type="dxa"/>
          <w:right w:w="0" w:type="dxa"/>
        </w:tblCellMar>
        <w:tblLook w:val="04A0" w:firstRow="1" w:lastRow="0" w:firstColumn="1" w:lastColumn="0" w:noHBand="0" w:noVBand="1"/>
      </w:tblPr>
      <w:tblGrid>
        <w:gridCol w:w="6660"/>
        <w:gridCol w:w="2430"/>
        <w:gridCol w:w="1170"/>
      </w:tblGrid>
      <w:tr w:rsidR="00EB48C5" w:rsidRPr="00EB48C5" w14:paraId="00DCE612"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50A4CED" w14:textId="77777777" w:rsidR="006127EB" w:rsidRPr="00EB48C5" w:rsidRDefault="006127EB" w:rsidP="006127EB">
            <w:pPr>
              <w:jc w:val="center"/>
              <w:textAlignment w:val="baseline"/>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 xml:space="preserve"> </w:t>
            </w:r>
          </w:p>
          <w:p w14:paraId="0852F615" w14:textId="6D8F144A" w:rsidR="006127EB" w:rsidRPr="00EB48C5" w:rsidRDefault="006127EB" w:rsidP="006127EB">
            <w:pPr>
              <w:jc w:val="center"/>
              <w:textAlignment w:val="baseline"/>
              <w:rPr>
                <w:rFonts w:ascii="inherit" w:eastAsia="Times New Roman" w:hAnsi="inherit" w:cs="Times New Roman"/>
                <w:color w:val="000000" w:themeColor="text1"/>
                <w:kern w:val="0"/>
                <w:sz w:val="18"/>
                <w:szCs w:val="18"/>
                <w14:ligatures w14:val="none"/>
              </w:rPr>
            </w:pPr>
            <w:r w:rsidRPr="00EB48C5">
              <w:rPr>
                <w:noProof/>
                <w:color w:val="000000" w:themeColor="text1"/>
              </w:rPr>
              <w:drawing>
                <wp:inline distT="0" distB="0" distL="0" distR="0" wp14:anchorId="7D808303" wp14:editId="327C460E">
                  <wp:extent cx="2755728" cy="502920"/>
                  <wp:effectExtent l="0" t="0" r="635"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55728" cy="502920"/>
                          </a:xfrm>
                          <a:prstGeom prst="rect">
                            <a:avLst/>
                          </a:prstGeom>
                        </pic:spPr>
                      </pic:pic>
                    </a:graphicData>
                  </a:graphic>
                </wp:inline>
              </w:drawing>
            </w:r>
          </w:p>
          <w:p w14:paraId="00DB8729" w14:textId="58061C82" w:rsidR="006127EB" w:rsidRPr="00EB48C5" w:rsidRDefault="006127EB" w:rsidP="006127EB">
            <w:pPr>
              <w:jc w:val="center"/>
              <w:textAlignment w:val="baseline"/>
              <w:rPr>
                <w:rFonts w:ascii="inherit" w:eastAsia="Times New Roman" w:hAnsi="inherit" w:cs="Times New Roman"/>
                <w:color w:val="000000" w:themeColor="text1"/>
                <w:kern w:val="0"/>
                <w:sz w:val="18"/>
                <w:szCs w:val="18"/>
                <w14:ligatures w14:val="none"/>
              </w:rPr>
            </w:pPr>
          </w:p>
        </w:tc>
      </w:tr>
      <w:tr w:rsidR="00EB48C5" w:rsidRPr="00EB48C5" w14:paraId="3FE150F0"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5730088" w14:textId="6787AC82" w:rsidR="006127EB" w:rsidRPr="00EB48C5" w:rsidRDefault="006127EB" w:rsidP="006127EB">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bdr w:val="none" w:sz="0" w:space="0" w:color="auto" w:frame="1"/>
                <w14:ligatures w14:val="none"/>
              </w:rPr>
              <w:t>Student ID:__________________________</w:t>
            </w:r>
            <w:r w:rsidRPr="00EB48C5">
              <w:rPr>
                <w:rFonts w:ascii="inherit" w:eastAsia="Times New Roman" w:hAnsi="inherit" w:cs="Times New Roman"/>
                <w:b/>
                <w:bCs/>
                <w:color w:val="000000" w:themeColor="text1"/>
                <w:kern w:val="0"/>
                <w:sz w:val="18"/>
                <w:szCs w:val="18"/>
                <w:bdr w:val="none" w:sz="0" w:space="0" w:color="auto" w:frame="1"/>
                <w14:ligatures w14:val="none"/>
              </w:rPr>
              <w:br/>
              <w:t>Student Name:_______________________</w:t>
            </w:r>
            <w:r w:rsidRPr="00EB48C5">
              <w:rPr>
                <w:rFonts w:ascii="inherit" w:eastAsia="Times New Roman" w:hAnsi="inherit" w:cs="Times New Roman"/>
                <w:b/>
                <w:bCs/>
                <w:color w:val="000000" w:themeColor="text1"/>
                <w:kern w:val="0"/>
                <w:sz w:val="18"/>
                <w:szCs w:val="18"/>
                <w:bdr w:val="none" w:sz="0" w:space="0" w:color="auto" w:frame="1"/>
                <w14:ligatures w14:val="none"/>
              </w:rPr>
              <w:br/>
              <w:t>Advisor Name:_______________________</w:t>
            </w:r>
          </w:p>
        </w:tc>
        <w:tc>
          <w:tcPr>
            <w:tcW w:w="3600" w:type="dxa"/>
            <w:gridSpan w:val="2"/>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E82508" w14:textId="3B386975" w:rsidR="006127EB" w:rsidRPr="00EB48C5" w:rsidRDefault="00193B9F" w:rsidP="006127EB">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bdr w:val="none" w:sz="0" w:space="0" w:color="auto" w:frame="1"/>
                <w14:ligatures w14:val="none"/>
              </w:rPr>
              <w:t xml:space="preserve">Catalog: </w:t>
            </w:r>
            <w:r w:rsidRPr="00EB48C5">
              <w:rPr>
                <w:rFonts w:ascii="inherit" w:eastAsia="Times New Roman" w:hAnsi="inherit" w:cs="Times New Roman"/>
                <w:color w:val="000000" w:themeColor="text1"/>
                <w:kern w:val="0"/>
                <w:sz w:val="18"/>
                <w:szCs w:val="18"/>
                <w:bdr w:val="none" w:sz="0" w:space="0" w:color="auto" w:frame="1"/>
                <w14:ligatures w14:val="none"/>
              </w:rPr>
              <w:t>2023-2024 University Catalog</w:t>
            </w:r>
            <w:r w:rsidRPr="00EB48C5">
              <w:rPr>
                <w:rFonts w:ascii="inherit" w:eastAsia="Times New Roman" w:hAnsi="inherit" w:cs="Times New Roman"/>
                <w:b/>
                <w:bCs/>
                <w:color w:val="000000" w:themeColor="text1"/>
                <w:kern w:val="0"/>
                <w:sz w:val="18"/>
                <w:szCs w:val="18"/>
                <w:bdr w:val="none" w:sz="0" w:space="0" w:color="auto" w:frame="1"/>
                <w14:ligatures w14:val="none"/>
              </w:rPr>
              <w:t xml:space="preserve"> Program: </w:t>
            </w:r>
            <w:r w:rsidRPr="00EB48C5">
              <w:rPr>
                <w:rFonts w:ascii="inherit" w:eastAsia="Times New Roman" w:hAnsi="inherit" w:cs="Times New Roman"/>
                <w:color w:val="000000" w:themeColor="text1"/>
                <w:kern w:val="0"/>
                <w:sz w:val="18"/>
                <w:szCs w:val="18"/>
                <w:bdr w:val="none" w:sz="0" w:space="0" w:color="auto" w:frame="1"/>
                <w14:ligatures w14:val="none"/>
              </w:rPr>
              <w:t>Mathematics for Teacher Education Minor</w:t>
            </w:r>
          </w:p>
        </w:tc>
      </w:tr>
      <w:tr w:rsidR="00EB48C5" w:rsidRPr="00EB48C5" w14:paraId="716D1884"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1EAE765" w14:textId="77777777" w:rsidR="006127EB" w:rsidRPr="00EB48C5" w:rsidRDefault="006127EB" w:rsidP="006127EB">
            <w:pPr>
              <w:textAlignment w:val="baseline"/>
              <w:outlineLvl w:val="0"/>
              <w:rPr>
                <w:rFonts w:ascii="inherit" w:eastAsia="Times New Roman" w:hAnsi="inherit" w:cs="Times New Roman"/>
                <w:b/>
                <w:bCs/>
                <w:color w:val="000000" w:themeColor="text1"/>
                <w:kern w:val="36"/>
                <w:sz w:val="28"/>
                <w:szCs w:val="28"/>
                <w14:ligatures w14:val="none"/>
              </w:rPr>
            </w:pPr>
            <w:r w:rsidRPr="00EB48C5">
              <w:rPr>
                <w:rFonts w:ascii="inherit" w:eastAsia="Times New Roman" w:hAnsi="inherit" w:cs="Times New Roman"/>
                <w:b/>
                <w:bCs/>
                <w:color w:val="000000" w:themeColor="text1"/>
                <w:kern w:val="36"/>
                <w:sz w:val="28"/>
                <w:szCs w:val="28"/>
                <w14:ligatures w14:val="none"/>
              </w:rPr>
              <w:t>Mathematics for Teacher Education Minor</w:t>
            </w:r>
          </w:p>
          <w:p w14:paraId="6BBBF038" w14:textId="77777777" w:rsidR="006127EB" w:rsidRPr="00EB48C5" w:rsidRDefault="006127EB" w:rsidP="006127EB">
            <w:pPr>
              <w:textAlignment w:val="baseline"/>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bdr w:val="none" w:sz="0" w:space="0" w:color="auto" w:frame="1"/>
                <w14:ligatures w14:val="none"/>
              </w:rPr>
              <w:t>(20-22 UNITS)</w:t>
            </w:r>
          </w:p>
          <w:p w14:paraId="23FB8F14" w14:textId="77777777" w:rsidR="006127EB" w:rsidRPr="00EB48C5"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Mathematics pairs well as a minor with any major. It is the universal language of quantitative thinking, which is becoming ever more essential in our technological and data-driven world. A mathematics minor provides graduates with an edge over the competition and can be tailored to suit the student’s preferences. For elementary or secondary education, there are special math minors that are optimal for the prospective teacher. For other majors, students take the traditional calculus sequence and select courses from a variety of upper-division offerings in statistics, applied math and pure math.</w:t>
            </w:r>
          </w:p>
          <w:p w14:paraId="04ACBA20" w14:textId="77777777" w:rsidR="006127EB" w:rsidRPr="00EB48C5" w:rsidRDefault="006127EB" w:rsidP="006127EB">
            <w:pPr>
              <w:spacing w:before="75" w:after="75"/>
              <w:textAlignment w:val="baseline"/>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All courses must be completed with a “C” (2.0) or better.</w:t>
            </w:r>
          </w:p>
        </w:tc>
      </w:tr>
      <w:tr w:rsidR="00EB48C5" w:rsidRPr="00EB48C5" w14:paraId="52981C4C"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60E1D43D" w14:textId="77777777" w:rsidR="006127EB" w:rsidRPr="00EB48C5" w:rsidRDefault="006127EB" w:rsidP="006127EB">
            <w:pPr>
              <w:spacing w:before="75" w:after="75"/>
              <w:textAlignment w:val="baseline"/>
              <w:outlineLvl w:val="1"/>
              <w:rPr>
                <w:rFonts w:ascii="inherit" w:eastAsia="Times New Roman" w:hAnsi="inherit" w:cs="Times New Roman"/>
                <w:b/>
                <w:bCs/>
                <w:color w:val="000000" w:themeColor="text1"/>
                <w:kern w:val="0"/>
                <w:sz w:val="26"/>
                <w:szCs w:val="26"/>
                <w14:ligatures w14:val="none"/>
              </w:rPr>
            </w:pPr>
            <w:r w:rsidRPr="00EB48C5">
              <w:rPr>
                <w:rFonts w:ascii="inherit" w:eastAsia="Times New Roman" w:hAnsi="inherit" w:cs="Times New Roman"/>
                <w:b/>
                <w:bCs/>
                <w:color w:val="000000" w:themeColor="text1"/>
                <w:kern w:val="0"/>
                <w:sz w:val="26"/>
                <w:szCs w:val="26"/>
                <w14:ligatures w14:val="none"/>
              </w:rPr>
              <w:t>Secondary Education (22 units)</w:t>
            </w:r>
          </w:p>
        </w:tc>
      </w:tr>
      <w:tr w:rsidR="00EB48C5" w:rsidRPr="00EB48C5" w14:paraId="19334E80"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6FF319C8" w14:textId="77777777" w:rsidR="006127EB" w:rsidRPr="00EB48C5" w:rsidRDefault="006127EB" w:rsidP="00F70FA6">
            <w:pPr>
              <w:textAlignment w:val="baseline"/>
              <w:outlineLvl w:val="2"/>
              <w:rPr>
                <w:rFonts w:ascii="inherit" w:eastAsia="Times New Roman" w:hAnsi="inherit" w:cs="Times New Roman"/>
                <w:b/>
                <w:bCs/>
                <w:color w:val="000000" w:themeColor="text1"/>
                <w:kern w:val="0"/>
                <w14:ligatures w14:val="none"/>
              </w:rPr>
            </w:pPr>
            <w:r w:rsidRPr="00EB48C5">
              <w:rPr>
                <w:rFonts w:ascii="inherit" w:eastAsia="Times New Roman" w:hAnsi="inherit" w:cs="Times New Roman"/>
                <w:b/>
                <w:bCs/>
                <w:color w:val="000000" w:themeColor="text1"/>
                <w:kern w:val="0"/>
                <w14:ligatures w14:val="none"/>
              </w:rPr>
              <w:t>Required Courses (10 units)</w:t>
            </w:r>
          </w:p>
          <w:p w14:paraId="30827E48" w14:textId="5E5E2027" w:rsidR="0025379E" w:rsidRPr="00EB48C5" w:rsidRDefault="0025379E" w:rsidP="00F70FA6">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 xml:space="preserve">MATH 250B and 6 units upper-division MATH courses. </w:t>
            </w:r>
          </w:p>
        </w:tc>
      </w:tr>
      <w:tr w:rsidR="00EB48C5" w:rsidRPr="00EB48C5" w14:paraId="09BEB077"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0573CC5" w14:textId="77777777" w:rsidR="006127EB" w:rsidRPr="00EB48C5" w:rsidRDefault="006127EB" w:rsidP="006127EB">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Course Name</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DC33B38" w14:textId="77777777" w:rsidR="006127EB" w:rsidRPr="00EB48C5" w:rsidRDefault="006127EB" w:rsidP="006127EB">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Term Taken</w:t>
            </w: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5C38B2B" w14:textId="77777777" w:rsidR="006127EB" w:rsidRPr="00EB48C5" w:rsidRDefault="006127EB" w:rsidP="006127EB">
            <w:pPr>
              <w:rPr>
                <w:rFonts w:ascii="inherit" w:eastAsia="Times New Roman" w:hAnsi="inherit" w:cs="Times New Roman"/>
                <w:b/>
                <w:bCs/>
                <w:color w:val="000000" w:themeColor="text1"/>
                <w:kern w:val="0"/>
                <w:sz w:val="18"/>
                <w:szCs w:val="18"/>
                <w14:ligatures w14:val="none"/>
              </w:rPr>
            </w:pPr>
            <w:r w:rsidRPr="00EB48C5">
              <w:rPr>
                <w:rFonts w:ascii="inherit" w:eastAsia="Times New Roman" w:hAnsi="inherit" w:cs="Times New Roman"/>
                <w:b/>
                <w:bCs/>
                <w:color w:val="000000" w:themeColor="text1"/>
                <w:kern w:val="0"/>
                <w:sz w:val="18"/>
                <w:szCs w:val="18"/>
                <w14:ligatures w14:val="none"/>
              </w:rPr>
              <w:t>Grade</w:t>
            </w:r>
          </w:p>
        </w:tc>
      </w:tr>
      <w:tr w:rsidR="00EB48C5" w:rsidRPr="00EB48C5" w14:paraId="4BD02F7E"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AB31976" w14:textId="76C800E8" w:rsidR="00B91333" w:rsidRPr="00EB48C5" w:rsidRDefault="006127EB" w:rsidP="004137AB">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MATH 250B - Introduction to Linear Algebra and Differential Equations (4</w:t>
            </w:r>
            <w:r w:rsidR="004137AB" w:rsidRPr="00EB48C5">
              <w:rPr>
                <w:rFonts w:ascii="inherit" w:eastAsia="Times New Roman" w:hAnsi="inherit" w:cs="Times New Roman"/>
                <w:color w:val="000000" w:themeColor="text1"/>
                <w:kern w:val="0"/>
                <w:sz w:val="18"/>
                <w:szCs w:val="18"/>
                <w14:ligatures w14:val="none"/>
              </w:rPr>
              <w:t xml:space="preserve"> units</w:t>
            </w:r>
            <w:r w:rsidRPr="00EB48C5">
              <w:rPr>
                <w:rFonts w:ascii="inherit" w:eastAsia="Times New Roman" w:hAnsi="inherit" w:cs="Times New Roman"/>
                <w:color w:val="000000" w:themeColor="text1"/>
                <w:kern w:val="0"/>
                <w:sz w:val="18"/>
                <w:szCs w:val="18"/>
                <w14:ligatures w14:val="none"/>
              </w:rPr>
              <w:t>)</w:t>
            </w:r>
            <w:r w:rsidRPr="00EB48C5">
              <w:rPr>
                <w:rFonts w:ascii="inherit" w:eastAsia="Times New Roman" w:hAnsi="inherit" w:cs="Times New Roman"/>
                <w:color w:val="000000" w:themeColor="text1"/>
                <w:kern w:val="0"/>
                <w:sz w:val="18"/>
                <w:szCs w:val="18"/>
                <w14:ligatures w14:val="none"/>
              </w:rPr>
              <w:br/>
              <w:t>Prerequisite: MATH 250A.</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3E4A9B3" w14:textId="77777777" w:rsidR="006127EB" w:rsidRPr="00EB48C5" w:rsidRDefault="006127EB" w:rsidP="006127EB">
            <w:pPr>
              <w:rPr>
                <w:rFonts w:ascii="inherit" w:eastAsia="Times New Roman" w:hAnsi="inherit" w:cs="Times New Roman"/>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64EE5BB" w14:textId="77777777" w:rsidR="006127EB" w:rsidRPr="00EB48C5" w:rsidRDefault="006127EB" w:rsidP="006127EB">
            <w:pPr>
              <w:rPr>
                <w:rFonts w:ascii="Times New Roman" w:eastAsia="Times New Roman" w:hAnsi="Times New Roman" w:cs="Times New Roman"/>
                <w:color w:val="000000" w:themeColor="text1"/>
                <w:kern w:val="0"/>
                <w:sz w:val="20"/>
                <w:szCs w:val="20"/>
                <w14:ligatures w14:val="none"/>
              </w:rPr>
            </w:pPr>
          </w:p>
        </w:tc>
      </w:tr>
      <w:tr w:rsidR="00EB48C5" w:rsidRPr="00EB48C5" w14:paraId="6896E7E9"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54FFBFC" w14:textId="77777777" w:rsidR="00092588" w:rsidRPr="00EB48C5" w:rsidRDefault="00092588" w:rsidP="00092588">
            <w:pPr>
              <w:rPr>
                <w:rFonts w:ascii="inherit" w:eastAsia="Times New Roman" w:hAnsi="inherit" w:cs="Times New Roman"/>
                <w:color w:val="000000" w:themeColor="text1"/>
                <w:kern w:val="0"/>
                <w:sz w:val="18"/>
                <w:szCs w:val="18"/>
                <w14:ligatures w14:val="none"/>
              </w:rPr>
            </w:pPr>
          </w:p>
          <w:p w14:paraId="06984C52" w14:textId="77777777" w:rsidR="0061363A" w:rsidRPr="00EB48C5" w:rsidRDefault="0061363A" w:rsidP="00092588">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Recommended:</w:t>
            </w:r>
          </w:p>
          <w:p w14:paraId="30091C7E" w14:textId="3F074788" w:rsidR="00092588" w:rsidRPr="00EB48C5" w:rsidRDefault="00092588" w:rsidP="00092588">
            <w:pPr>
              <w:rPr>
                <w:rFonts w:ascii="Times New Roman" w:eastAsia="Times New Roman" w:hAnsi="Times New Roman" w:cs="Times New Roman"/>
                <w:color w:val="000000" w:themeColor="text1"/>
                <w:kern w:val="0"/>
                <w:sz w:val="20"/>
                <w:szCs w:val="20"/>
                <w14:ligatures w14:val="none"/>
              </w:rPr>
            </w:pPr>
          </w:p>
        </w:tc>
      </w:tr>
      <w:tr w:rsidR="00EB48C5" w:rsidRPr="00EB48C5" w14:paraId="5805BDF8"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357D658" w14:textId="603625A6" w:rsidR="00B77743" w:rsidRPr="00EB48C5" w:rsidRDefault="0061363A" w:rsidP="0061363A">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MATH 338 - Statistics Applied to Natural Sciences (4 units)</w:t>
            </w:r>
            <w:r w:rsidRPr="00EB48C5">
              <w:rPr>
                <w:rFonts w:ascii="inherit" w:eastAsia="Times New Roman" w:hAnsi="inherit" w:cs="Times New Roman"/>
                <w:color w:val="000000" w:themeColor="text1"/>
                <w:kern w:val="0"/>
                <w:sz w:val="18"/>
                <w:szCs w:val="18"/>
                <w14:ligatures w14:val="none"/>
              </w:rPr>
              <w:br/>
              <w:t>Prerequisite: MATH 106, MATH 130 or MATH 150B.</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1BC6B59A" w14:textId="77777777" w:rsidR="00B77743" w:rsidRPr="00EB48C5" w:rsidRDefault="00B77743" w:rsidP="004A1FD6">
            <w:pPr>
              <w:rPr>
                <w:rFonts w:ascii="inherit" w:eastAsia="Times New Roman" w:hAnsi="inherit" w:cs="Times New Roman"/>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131A14C" w14:textId="77777777" w:rsidR="00B77743" w:rsidRPr="00EB48C5" w:rsidRDefault="00B77743" w:rsidP="004A1FD6">
            <w:pPr>
              <w:rPr>
                <w:rFonts w:ascii="Times New Roman" w:eastAsia="Times New Roman" w:hAnsi="Times New Roman" w:cs="Times New Roman"/>
                <w:color w:val="000000" w:themeColor="text1"/>
                <w:kern w:val="0"/>
                <w:sz w:val="20"/>
                <w:szCs w:val="20"/>
                <w14:ligatures w14:val="none"/>
              </w:rPr>
            </w:pPr>
          </w:p>
        </w:tc>
      </w:tr>
      <w:tr w:rsidR="00EB48C5" w:rsidRPr="00EB48C5" w14:paraId="526D55ED"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3A36043" w14:textId="0CE94915" w:rsidR="00B77743" w:rsidRPr="00EB48C5" w:rsidRDefault="0061363A" w:rsidP="004A1FD6">
            <w:pPr>
              <w:rPr>
                <w:rFonts w:ascii="inherit" w:eastAsia="Times New Roman" w:hAnsi="Symbol" w:cs="Times New Roman"/>
                <w:color w:val="000000" w:themeColor="text1"/>
                <w:kern w:val="0"/>
                <w:sz w:val="18"/>
                <w:szCs w:val="18"/>
                <w14:ligatures w14:val="none"/>
              </w:rPr>
            </w:pPr>
            <w:r w:rsidRPr="00EB48C5">
              <w:rPr>
                <w:rFonts w:ascii="inherit" w:eastAsia="Times New Roman" w:hAnsi="Symbol" w:cs="Times New Roman"/>
                <w:color w:val="000000" w:themeColor="text1"/>
                <w:kern w:val="0"/>
                <w:sz w:val="18"/>
                <w:szCs w:val="18"/>
                <w14:ligatures w14:val="none"/>
              </w:rPr>
              <w:t xml:space="preserve">MATH 380 </w:t>
            </w:r>
            <w:r w:rsidR="00092588" w:rsidRPr="00EB48C5">
              <w:rPr>
                <w:rFonts w:ascii="inherit" w:eastAsia="Times New Roman" w:hAnsi="Symbol" w:cs="Times New Roman"/>
                <w:color w:val="000000" w:themeColor="text1"/>
                <w:kern w:val="0"/>
                <w:sz w:val="18"/>
                <w:szCs w:val="18"/>
                <w14:ligatures w14:val="none"/>
              </w:rPr>
              <w:t xml:space="preserve">- </w:t>
            </w:r>
            <w:r w:rsidRPr="00EB48C5">
              <w:rPr>
                <w:rFonts w:ascii="inherit" w:eastAsia="Times New Roman" w:hAnsi="Symbol" w:cs="Times New Roman"/>
                <w:color w:val="000000" w:themeColor="text1"/>
                <w:kern w:val="0"/>
                <w:sz w:val="18"/>
                <w:szCs w:val="18"/>
                <w14:ligatures w14:val="none"/>
              </w:rPr>
              <w:t>History of Mathematics (3 units)</w:t>
            </w:r>
          </w:p>
          <w:p w14:paraId="6F55B95E" w14:textId="37BA8671" w:rsidR="0061363A" w:rsidRPr="00EB48C5" w:rsidRDefault="0061363A" w:rsidP="004A1FD6">
            <w:pPr>
              <w:rPr>
                <w:rFonts w:ascii="inherit" w:eastAsia="Times New Roman" w:hAnsi="Symbol" w:cs="Times New Roman"/>
                <w:color w:val="000000" w:themeColor="text1"/>
                <w:kern w:val="0"/>
                <w:sz w:val="18"/>
                <w:szCs w:val="18"/>
                <w14:ligatures w14:val="none"/>
              </w:rPr>
            </w:pPr>
            <w:r w:rsidRPr="00EB48C5">
              <w:rPr>
                <w:rFonts w:ascii="inherit" w:eastAsia="Times New Roman" w:hAnsi="Symbol" w:cs="Times New Roman"/>
                <w:color w:val="000000" w:themeColor="text1"/>
                <w:kern w:val="0"/>
                <w:sz w:val="18"/>
                <w:szCs w:val="18"/>
                <w14:ligatures w14:val="none"/>
              </w:rPr>
              <w:t>Prerequisite: MATH 150B or MATH 106 with a</w:t>
            </w:r>
            <w:r w:rsidR="00D61732" w:rsidRPr="00EB48C5">
              <w:rPr>
                <w:rFonts w:ascii="inherit" w:eastAsia="Times New Roman" w:hAnsi="Symbol" w:cs="Times New Roman"/>
                <w:color w:val="000000" w:themeColor="text1"/>
                <w:kern w:val="0"/>
                <w:sz w:val="18"/>
                <w:szCs w:val="18"/>
                <w14:ligatures w14:val="none"/>
              </w:rPr>
              <w:t xml:space="preserve"> </w:t>
            </w:r>
            <w:r w:rsidR="00282BD6" w:rsidRPr="00EB48C5">
              <w:rPr>
                <w:rFonts w:ascii="inherit" w:eastAsia="Times New Roman" w:hAnsi="inherit" w:cs="Times New Roman"/>
                <w:color w:val="000000" w:themeColor="text1"/>
                <w:kern w:val="0"/>
                <w:sz w:val="18"/>
                <w:szCs w:val="18"/>
                <w14:ligatures w14:val="none"/>
              </w:rPr>
              <w:t xml:space="preserve">“C” </w:t>
            </w:r>
            <w:r w:rsidRPr="00EB48C5">
              <w:rPr>
                <w:rFonts w:ascii="inherit" w:eastAsia="Times New Roman" w:hAnsi="Symbol" w:cs="Times New Roman"/>
                <w:color w:val="000000" w:themeColor="text1"/>
                <w:kern w:val="0"/>
                <w:sz w:val="18"/>
                <w:szCs w:val="18"/>
                <w14:ligatures w14:val="none"/>
              </w:rPr>
              <w:t xml:space="preserve">(2.0) or better. </w:t>
            </w: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6B54907" w14:textId="77777777" w:rsidR="00B77743" w:rsidRPr="00EB48C5" w:rsidRDefault="00B77743" w:rsidP="004A1FD6">
            <w:pPr>
              <w:rPr>
                <w:rFonts w:ascii="inherit" w:eastAsia="Times New Roman" w:hAnsi="inherit" w:cs="Times New Roman"/>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33BF7161" w14:textId="77777777" w:rsidR="00B77743" w:rsidRPr="00EB48C5" w:rsidRDefault="00B77743" w:rsidP="004A1FD6">
            <w:pPr>
              <w:rPr>
                <w:rFonts w:ascii="Times New Roman" w:eastAsia="Times New Roman" w:hAnsi="Times New Roman" w:cs="Times New Roman"/>
                <w:color w:val="000000" w:themeColor="text1"/>
                <w:kern w:val="0"/>
                <w:sz w:val="20"/>
                <w:szCs w:val="20"/>
                <w14:ligatures w14:val="none"/>
              </w:rPr>
            </w:pPr>
          </w:p>
        </w:tc>
      </w:tr>
      <w:tr w:rsidR="00EB48C5" w:rsidRPr="00EB48C5" w14:paraId="6F3C7608"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C436D01" w14:textId="77777777" w:rsidR="00B77743" w:rsidRPr="00EB48C5" w:rsidRDefault="00B77743" w:rsidP="006127EB">
            <w:pPr>
              <w:rPr>
                <w:rFonts w:ascii="inherit" w:eastAsia="Times New Roman" w:hAnsi="Symbol" w:cs="Times New Roman"/>
                <w:b/>
                <w:bCs/>
                <w:color w:val="000000" w:themeColor="text1"/>
                <w:kern w:val="0"/>
                <w:sz w:val="18"/>
                <w:szCs w:val="18"/>
                <w14:ligatures w14:val="none"/>
              </w:rPr>
            </w:pPr>
          </w:p>
        </w:tc>
        <w:tc>
          <w:tcPr>
            <w:tcW w:w="243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1B99DC6" w14:textId="77777777" w:rsidR="00B77743" w:rsidRPr="00EB48C5" w:rsidRDefault="00B77743" w:rsidP="006127EB">
            <w:pPr>
              <w:rPr>
                <w:rFonts w:ascii="inherit" w:eastAsia="Times New Roman" w:hAnsi="inherit" w:cs="Times New Roman"/>
                <w:b/>
                <w:bCs/>
                <w:color w:val="000000" w:themeColor="text1"/>
                <w:kern w:val="0"/>
                <w:sz w:val="18"/>
                <w:szCs w:val="18"/>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8E689AC" w14:textId="77777777" w:rsidR="00B77743" w:rsidRPr="00EB48C5" w:rsidRDefault="00B77743" w:rsidP="006127EB">
            <w:pPr>
              <w:rPr>
                <w:rFonts w:ascii="Times New Roman" w:eastAsia="Times New Roman" w:hAnsi="Times New Roman" w:cs="Times New Roman"/>
                <w:b/>
                <w:bCs/>
                <w:color w:val="000000" w:themeColor="text1"/>
                <w:kern w:val="0"/>
                <w:sz w:val="20"/>
                <w:szCs w:val="20"/>
                <w14:ligatures w14:val="none"/>
              </w:rPr>
            </w:pPr>
          </w:p>
        </w:tc>
      </w:tr>
      <w:tr w:rsidR="00EB48C5" w:rsidRPr="00EB48C5" w14:paraId="15AAAA7B"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E7E6E6" w:themeFill="background2"/>
            <w:tcMar>
              <w:top w:w="15" w:type="dxa"/>
              <w:left w:w="75" w:type="dxa"/>
              <w:bottom w:w="15" w:type="dxa"/>
              <w:right w:w="75" w:type="dxa"/>
            </w:tcMar>
            <w:vAlign w:val="bottom"/>
            <w:hideMark/>
          </w:tcPr>
          <w:p w14:paraId="1441214D" w14:textId="77777777" w:rsidR="006127EB" w:rsidRPr="00EB48C5" w:rsidRDefault="006127EB" w:rsidP="00092588">
            <w:pPr>
              <w:textAlignment w:val="baseline"/>
              <w:outlineLvl w:val="2"/>
              <w:rPr>
                <w:rFonts w:ascii="inherit" w:eastAsia="Times New Roman" w:hAnsi="inherit" w:cs="Times New Roman"/>
                <w:b/>
                <w:bCs/>
                <w:color w:val="000000" w:themeColor="text1"/>
                <w:kern w:val="0"/>
                <w14:ligatures w14:val="none"/>
              </w:rPr>
            </w:pPr>
            <w:r w:rsidRPr="00EB48C5">
              <w:rPr>
                <w:rFonts w:ascii="inherit" w:eastAsia="Times New Roman" w:hAnsi="inherit" w:cs="Times New Roman"/>
                <w:b/>
                <w:bCs/>
                <w:color w:val="000000" w:themeColor="text1"/>
                <w:kern w:val="0"/>
                <w14:ligatures w14:val="none"/>
              </w:rPr>
              <w:t>Electives (12 units)</w:t>
            </w:r>
          </w:p>
          <w:p w14:paraId="758BF7B4" w14:textId="65C820C4" w:rsidR="00866173" w:rsidRPr="00EB48C5" w:rsidRDefault="00866173" w:rsidP="00866173">
            <w:pPr>
              <w:ind w:right="110"/>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 xml:space="preserve">Select from MATH courses. </w:t>
            </w:r>
          </w:p>
        </w:tc>
      </w:tr>
      <w:tr w:rsidR="00EB48C5" w:rsidRPr="00EB48C5" w14:paraId="6FB1638C" w14:textId="77777777" w:rsidTr="00FF6195">
        <w:trPr>
          <w:trHeight w:val="195"/>
        </w:trPr>
        <w:tc>
          <w:tcPr>
            <w:tcW w:w="1026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50184218" w14:textId="77777777" w:rsidR="0025127B" w:rsidRPr="00EB48C5" w:rsidRDefault="0025127B" w:rsidP="0025127B">
            <w:pPr>
              <w:rPr>
                <w:rFonts w:ascii="inherit" w:eastAsia="Times New Roman" w:hAnsi="inherit" w:cs="Times New Roman"/>
                <w:color w:val="000000" w:themeColor="text1"/>
                <w:kern w:val="0"/>
                <w:sz w:val="18"/>
                <w:szCs w:val="18"/>
                <w14:ligatures w14:val="none"/>
              </w:rPr>
            </w:pPr>
          </w:p>
          <w:p w14:paraId="246C742B" w14:textId="6C96870E" w:rsidR="0025127B" w:rsidRPr="00EB48C5" w:rsidRDefault="0025127B" w:rsidP="0025127B">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Recommended:</w:t>
            </w:r>
          </w:p>
        </w:tc>
      </w:tr>
      <w:tr w:rsidR="00EB48C5" w:rsidRPr="00EB48C5" w14:paraId="0739CF57"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34E26FA" w14:textId="2176CD28" w:rsidR="004137AB" w:rsidRPr="00EB48C5" w:rsidRDefault="004137AB" w:rsidP="004137AB">
            <w:pPr>
              <w:rPr>
                <w:rFonts w:ascii="inherit" w:hAnsi="inherit"/>
                <w:color w:val="000000" w:themeColor="text1"/>
                <w:sz w:val="18"/>
                <w:szCs w:val="18"/>
              </w:rPr>
            </w:pPr>
            <w:r w:rsidRPr="00EB48C5">
              <w:rPr>
                <w:rFonts w:ascii="inherit" w:eastAsia="Times New Roman" w:hAnsi="inherit" w:cs="Times New Roman"/>
                <w:color w:val="000000" w:themeColor="text1"/>
                <w:kern w:val="0"/>
                <w:sz w:val="18"/>
                <w:szCs w:val="18"/>
                <w14:ligatures w14:val="none"/>
              </w:rPr>
              <w:t>MATH 150A -</w:t>
            </w:r>
            <w:r w:rsidRPr="00EB48C5">
              <w:rPr>
                <w:rFonts w:ascii="inherit" w:hAnsi="inherit"/>
                <w:color w:val="000000" w:themeColor="text1"/>
                <w:sz w:val="18"/>
                <w:szCs w:val="18"/>
              </w:rPr>
              <w:t xml:space="preserve"> Calculus I (4 units)</w:t>
            </w:r>
          </w:p>
          <w:p w14:paraId="0254EBF6" w14:textId="6E4BC80D" w:rsidR="004137AB" w:rsidRPr="00EB48C5" w:rsidRDefault="004137AB" w:rsidP="00B91333">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Prerequisite: passing score on ALEKS; or passing score or exemption on MQE; or MATH 125 with “C” (2.0) or better.</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0EECFCF5"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34B10C83"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7421F59B"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7B75ECBA" w14:textId="77777777" w:rsidR="004137AB" w:rsidRPr="00EB48C5" w:rsidRDefault="004137AB" w:rsidP="004137AB">
            <w:pPr>
              <w:rPr>
                <w:rFonts w:ascii="inherit" w:hAnsi="inherit"/>
                <w:color w:val="000000" w:themeColor="text1"/>
                <w:sz w:val="18"/>
                <w:szCs w:val="18"/>
              </w:rPr>
            </w:pPr>
            <w:r w:rsidRPr="00EB48C5">
              <w:rPr>
                <w:rFonts w:ascii="inherit" w:eastAsia="Times New Roman" w:hAnsi="inherit" w:cs="Times New Roman"/>
                <w:color w:val="000000" w:themeColor="text1"/>
                <w:kern w:val="0"/>
                <w:sz w:val="18"/>
                <w:szCs w:val="18"/>
                <w14:ligatures w14:val="none"/>
              </w:rPr>
              <w:t xml:space="preserve">MATH 150B - </w:t>
            </w:r>
            <w:r w:rsidRPr="00EB48C5">
              <w:rPr>
                <w:rFonts w:ascii="inherit" w:hAnsi="inherit"/>
                <w:color w:val="000000" w:themeColor="text1"/>
                <w:sz w:val="18"/>
                <w:szCs w:val="18"/>
              </w:rPr>
              <w:t>MATH 150B - Calculus II (4 units)</w:t>
            </w:r>
          </w:p>
          <w:p w14:paraId="0D666DDA" w14:textId="760785F7" w:rsidR="004137AB" w:rsidRPr="00EB48C5" w:rsidRDefault="004137AB" w:rsidP="004137AB">
            <w:pPr>
              <w:rPr>
                <w:rFonts w:ascii="inherit" w:eastAsia="Times New Roman" w:hAnsi="inherit" w:cs="Times New Roman"/>
                <w:color w:val="000000" w:themeColor="text1"/>
                <w:kern w:val="0"/>
                <w:sz w:val="18"/>
                <w:szCs w:val="18"/>
                <w14:ligatures w14:val="none"/>
              </w:rPr>
            </w:pPr>
            <w:r w:rsidRPr="00EB48C5">
              <w:rPr>
                <w:rFonts w:ascii="Georgia" w:hAnsi="Georgia"/>
                <w:color w:val="000000" w:themeColor="text1"/>
                <w:sz w:val="18"/>
                <w:szCs w:val="18"/>
              </w:rPr>
              <w:t>Prerequisites: MATH 150A</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D90F892"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D9CD19B"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18874609"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A26B21D" w14:textId="71379336" w:rsidR="004137AB" w:rsidRPr="00EB48C5" w:rsidRDefault="004137AB" w:rsidP="004137AB">
            <w:pPr>
              <w:rPr>
                <w:rFonts w:ascii="inherit" w:hAnsi="inherit"/>
                <w:color w:val="000000" w:themeColor="text1"/>
                <w:sz w:val="18"/>
                <w:szCs w:val="18"/>
              </w:rPr>
            </w:pPr>
            <w:r w:rsidRPr="00EB48C5">
              <w:rPr>
                <w:rFonts w:ascii="inherit" w:eastAsia="Times New Roman" w:hAnsi="inherit" w:cs="Times New Roman"/>
                <w:color w:val="000000" w:themeColor="text1"/>
                <w:kern w:val="0"/>
                <w:sz w:val="18"/>
                <w:szCs w:val="18"/>
                <w14:ligatures w14:val="none"/>
              </w:rPr>
              <w:t xml:space="preserve">MATH 180 - Strategies of Problem Solving </w:t>
            </w:r>
            <w:r w:rsidRPr="00EB48C5">
              <w:rPr>
                <w:rFonts w:ascii="inherit" w:hAnsi="inherit"/>
                <w:color w:val="000000" w:themeColor="text1"/>
                <w:sz w:val="18"/>
                <w:szCs w:val="18"/>
              </w:rPr>
              <w:t>(4 units)</w:t>
            </w:r>
          </w:p>
          <w:p w14:paraId="41E146CA" w14:textId="4E32AE35" w:rsidR="004137AB" w:rsidRPr="00EB48C5" w:rsidRDefault="004137AB" w:rsidP="004137AB">
            <w:pPr>
              <w:rPr>
                <w:rFonts w:ascii="inherit" w:eastAsia="Times New Roman" w:hAnsi="inherit" w:cs="Times New Roman"/>
                <w:color w:val="000000" w:themeColor="text1"/>
                <w:kern w:val="0"/>
                <w:sz w:val="18"/>
                <w:szCs w:val="18"/>
                <w14:ligatures w14:val="none"/>
              </w:rPr>
            </w:pPr>
            <w:r w:rsidRPr="00EB48C5">
              <w:rPr>
                <w:rFonts w:ascii="Georgia" w:hAnsi="Georgia"/>
                <w:color w:val="000000" w:themeColor="text1"/>
                <w:sz w:val="18"/>
                <w:szCs w:val="18"/>
              </w:rPr>
              <w:t>Prerequisites: N/A</w:t>
            </w:r>
            <w:r w:rsidRPr="00EB48C5">
              <w:rPr>
                <w:rFonts w:ascii="inherit" w:eastAsia="Times New Roman" w:hAnsi="inherit" w:cs="Times New Roman"/>
                <w:color w:val="000000" w:themeColor="text1"/>
                <w:kern w:val="0"/>
                <w:sz w:val="18"/>
                <w:szCs w:val="18"/>
                <w14:ligatures w14:val="none"/>
              </w:rPr>
              <w:t xml:space="preserve">  </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7A658CFE"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4DEF5C5"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751F188C"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08C622CD" w14:textId="363CE038" w:rsidR="004137AB" w:rsidRPr="00EB48C5" w:rsidRDefault="004137AB" w:rsidP="004137AB">
            <w:pPr>
              <w:rPr>
                <w:rFonts w:ascii="inherit" w:hAnsi="inherit"/>
                <w:color w:val="000000" w:themeColor="text1"/>
                <w:sz w:val="18"/>
                <w:szCs w:val="18"/>
              </w:rPr>
            </w:pPr>
            <w:r w:rsidRPr="00EB48C5">
              <w:rPr>
                <w:rFonts w:ascii="inherit" w:eastAsia="Times New Roman" w:hAnsi="inherit" w:cs="Times New Roman"/>
                <w:color w:val="000000" w:themeColor="text1"/>
                <w:kern w:val="0"/>
                <w:sz w:val="18"/>
                <w:szCs w:val="18"/>
                <w14:ligatures w14:val="none"/>
              </w:rPr>
              <w:t xml:space="preserve">MATH 250A - </w:t>
            </w:r>
            <w:r w:rsidRPr="00EB48C5">
              <w:rPr>
                <w:rFonts w:ascii="inherit" w:hAnsi="inherit"/>
                <w:color w:val="000000" w:themeColor="text1"/>
                <w:sz w:val="18"/>
                <w:szCs w:val="18"/>
              </w:rPr>
              <w:t>Calculus III (4)</w:t>
            </w:r>
          </w:p>
          <w:p w14:paraId="0CB22359" w14:textId="012D85A5" w:rsidR="004137AB" w:rsidRPr="00EB48C5" w:rsidRDefault="004137AB" w:rsidP="00B91333">
            <w:pPr>
              <w:rPr>
                <w:rFonts w:ascii="inherit" w:hAnsi="inherit"/>
                <w:color w:val="000000" w:themeColor="text1"/>
                <w:sz w:val="18"/>
                <w:szCs w:val="18"/>
              </w:rPr>
            </w:pPr>
            <w:r w:rsidRPr="00EB48C5">
              <w:rPr>
                <w:rFonts w:ascii="inherit" w:hAnsi="inherit"/>
                <w:color w:val="000000" w:themeColor="text1"/>
                <w:sz w:val="18"/>
                <w:szCs w:val="18"/>
              </w:rPr>
              <w:t>Prerequisites: MATH 106 or MATH 150B</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902B45F"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7CE6C56" w14:textId="77777777" w:rsidR="004137AB" w:rsidRPr="00EB48C5" w:rsidRDefault="004137AB"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03B071E9"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F6EE20D" w14:textId="184F3244" w:rsidR="0061363A" w:rsidRPr="00EB48C5" w:rsidRDefault="0061363A" w:rsidP="00B91333">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MATH 303A - Fundamental Concepts of Elementary Mathematics (3 units)</w:t>
            </w:r>
            <w:r w:rsidRPr="00EB48C5">
              <w:rPr>
                <w:rFonts w:ascii="inherit" w:eastAsia="Times New Roman" w:hAnsi="inherit" w:cs="Times New Roman"/>
                <w:color w:val="000000" w:themeColor="text1"/>
                <w:kern w:val="0"/>
                <w:sz w:val="18"/>
                <w:szCs w:val="18"/>
                <w14:ligatures w14:val="none"/>
              </w:rPr>
              <w:br/>
              <w:t>Prerequisite: completion of G.E. Category B.4.</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4BE2E536" w14:textId="77777777" w:rsidR="0061363A" w:rsidRPr="00EB48C5" w:rsidRDefault="0061363A"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5A803650" w14:textId="77777777" w:rsidR="0061363A" w:rsidRPr="00EB48C5" w:rsidRDefault="0061363A"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132E1587"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18AF233" w14:textId="31480FD4" w:rsidR="0061363A" w:rsidRPr="00EB48C5" w:rsidRDefault="0061363A" w:rsidP="00B91333">
            <w:pPr>
              <w:rPr>
                <w:rFonts w:ascii="inherit" w:eastAsia="Times New Roman" w:hAnsi="inherit" w:cs="Times New Roman"/>
                <w:color w:val="000000" w:themeColor="text1"/>
                <w:kern w:val="0"/>
                <w:sz w:val="18"/>
                <w:szCs w:val="18"/>
                <w14:ligatures w14:val="none"/>
              </w:rPr>
            </w:pPr>
            <w:r w:rsidRPr="00EB48C5">
              <w:rPr>
                <w:rFonts w:ascii="inherit" w:eastAsia="Times New Roman" w:hAnsi="inherit" w:cs="Times New Roman"/>
                <w:color w:val="000000" w:themeColor="text1"/>
                <w:kern w:val="0"/>
                <w:sz w:val="18"/>
                <w:szCs w:val="18"/>
                <w14:ligatures w14:val="none"/>
              </w:rPr>
              <w:t>MATH 303B - Fundamental Concepts of Elementary Mathematics (3 units)</w:t>
            </w:r>
            <w:r w:rsidRPr="00EB48C5">
              <w:rPr>
                <w:rFonts w:ascii="inherit" w:eastAsia="Times New Roman" w:hAnsi="inherit" w:cs="Times New Roman"/>
                <w:color w:val="000000" w:themeColor="text1"/>
                <w:kern w:val="0"/>
                <w:sz w:val="18"/>
                <w:szCs w:val="18"/>
                <w14:ligatures w14:val="none"/>
              </w:rPr>
              <w:br/>
              <w:t>Prerequisites: MATH 303A with a “C” (2.0) or better; completion G.E. Category B.4.</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0A7A7003" w14:textId="77777777" w:rsidR="0061363A" w:rsidRPr="00EB48C5" w:rsidRDefault="0061363A"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627E2A2" w14:textId="77777777" w:rsidR="0061363A" w:rsidRPr="00EB48C5" w:rsidRDefault="0061363A" w:rsidP="0061363A">
            <w:pPr>
              <w:spacing w:before="75" w:after="75"/>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2BDE5B52"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4D17C4FF" w14:textId="77777777" w:rsidR="00FF6195" w:rsidRPr="00EB48C5" w:rsidRDefault="00FF6195" w:rsidP="00FF6195">
            <w:pPr>
              <w:rPr>
                <w:rFonts w:ascii="Georgia" w:hAnsi="Georgia"/>
                <w:color w:val="000000" w:themeColor="text1"/>
                <w:sz w:val="18"/>
                <w:szCs w:val="18"/>
              </w:rPr>
            </w:pPr>
            <w:r w:rsidRPr="00EB48C5">
              <w:rPr>
                <w:rFonts w:ascii="Georgia" w:hAnsi="Georgia"/>
                <w:color w:val="000000" w:themeColor="text1"/>
                <w:sz w:val="18"/>
                <w:szCs w:val="18"/>
              </w:rPr>
              <w:t>MATH 400 – Statistics for the Secondary Teacher (3 units)</w:t>
            </w:r>
          </w:p>
          <w:p w14:paraId="1B45EB90" w14:textId="23ED40CE" w:rsidR="00FF6195" w:rsidRPr="00EB48C5" w:rsidRDefault="00FF6195" w:rsidP="00FF6195">
            <w:pPr>
              <w:rPr>
                <w:rFonts w:ascii="Georgia" w:hAnsi="Georgia"/>
                <w:color w:val="000000" w:themeColor="text1"/>
                <w:sz w:val="18"/>
                <w:szCs w:val="18"/>
              </w:rPr>
            </w:pPr>
            <w:r w:rsidRPr="00EB48C5">
              <w:rPr>
                <w:rFonts w:ascii="Georgia" w:hAnsi="Georgia"/>
                <w:color w:val="000000" w:themeColor="text1"/>
                <w:sz w:val="18"/>
                <w:szCs w:val="18"/>
              </w:rPr>
              <w:t>Prerequisite: MATH 335 and MATH 338; or graduate standing.</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46AA9A2" w14:textId="77777777" w:rsidR="00FF6195" w:rsidRPr="00EB48C5" w:rsidRDefault="00FF6195" w:rsidP="0061363A">
            <w:pPr>
              <w:contextualSpacing/>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6AFAA023" w14:textId="77777777" w:rsidR="00FF6195" w:rsidRPr="00EB48C5" w:rsidRDefault="00FF6195" w:rsidP="0061363A">
            <w:pPr>
              <w:contextualSpacing/>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332B39FC"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20D1434D" w14:textId="065C8D7E" w:rsidR="0061363A" w:rsidRPr="00EB48C5" w:rsidRDefault="0061363A" w:rsidP="00B91333">
            <w:pPr>
              <w:pStyle w:val="NormalWeb"/>
              <w:shd w:val="clear" w:color="auto" w:fill="FFFFFF"/>
              <w:rPr>
                <w:rFonts w:ascii="Georgia" w:hAnsi="Georgia"/>
                <w:color w:val="000000" w:themeColor="text1"/>
                <w:sz w:val="18"/>
                <w:szCs w:val="18"/>
              </w:rPr>
            </w:pPr>
            <w:r w:rsidRPr="00EB48C5">
              <w:rPr>
                <w:rFonts w:ascii="Georgia" w:hAnsi="Georgia"/>
                <w:color w:val="000000" w:themeColor="text1"/>
                <w:sz w:val="18"/>
                <w:szCs w:val="18"/>
              </w:rPr>
              <w:t xml:space="preserve">MATH 403A - Fundamental Concepts of Middle School Mathematics I (3 units) Prerequisites: MATH 303B </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70F9F8A" w14:textId="77777777" w:rsidR="0061363A" w:rsidRPr="00EB48C5" w:rsidRDefault="0061363A" w:rsidP="0061363A">
            <w:pPr>
              <w:contextualSpacing/>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4D683E4F" w14:textId="77777777" w:rsidR="0061363A" w:rsidRPr="00EB48C5" w:rsidRDefault="0061363A" w:rsidP="0061363A">
            <w:pPr>
              <w:contextualSpacing/>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2A711C4C" w14:textId="77777777" w:rsidTr="001256EE">
        <w:tc>
          <w:tcPr>
            <w:tcW w:w="6660"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tcPr>
          <w:p w14:paraId="6D95C429" w14:textId="27ACBC0B" w:rsidR="0061363A" w:rsidRPr="00EB48C5" w:rsidRDefault="0061363A" w:rsidP="00B91333">
            <w:pPr>
              <w:pStyle w:val="NormalWeb"/>
              <w:shd w:val="clear" w:color="auto" w:fill="FFFFFF"/>
              <w:rPr>
                <w:rFonts w:ascii="Georgia" w:hAnsi="Georgia"/>
                <w:color w:val="000000" w:themeColor="text1"/>
                <w:sz w:val="18"/>
                <w:szCs w:val="18"/>
              </w:rPr>
            </w:pPr>
            <w:r w:rsidRPr="00EB48C5">
              <w:rPr>
                <w:rFonts w:ascii="Georgia" w:hAnsi="Georgia"/>
                <w:color w:val="000000" w:themeColor="text1"/>
                <w:sz w:val="18"/>
                <w:szCs w:val="18"/>
              </w:rPr>
              <w:t>MATH 403B - Fundamental Concepts of Middle School Mathematics II (3 units) Prerequisite: </w:t>
            </w:r>
            <w:hyperlink r:id="rId8" w:anchor="tt6566" w:tgtFrame="_blank" w:history="1">
              <w:r w:rsidRPr="00EB48C5">
                <w:rPr>
                  <w:rFonts w:ascii="Georgia" w:hAnsi="Georgia"/>
                  <w:color w:val="000000" w:themeColor="text1"/>
                  <w:sz w:val="18"/>
                  <w:szCs w:val="18"/>
                </w:rPr>
                <w:t>MATH 403A</w:t>
              </w:r>
            </w:hyperlink>
            <w:r w:rsidRPr="00EB48C5">
              <w:rPr>
                <w:rFonts w:ascii="Georgia" w:hAnsi="Georgia"/>
                <w:color w:val="000000" w:themeColor="text1"/>
                <w:sz w:val="18"/>
                <w:szCs w:val="18"/>
              </w:rPr>
              <w:t>; or Secondary Education or Transformative Teaching in Secondary Education graduate standing.</w:t>
            </w:r>
          </w:p>
        </w:tc>
        <w:tc>
          <w:tcPr>
            <w:tcW w:w="243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259339A1" w14:textId="77777777" w:rsidR="0061363A" w:rsidRPr="00EB48C5" w:rsidRDefault="0061363A" w:rsidP="0061363A">
            <w:pPr>
              <w:contextualSpacing/>
              <w:textAlignment w:val="baseline"/>
              <w:outlineLvl w:val="1"/>
              <w:rPr>
                <w:rFonts w:ascii="inherit" w:eastAsia="Times New Roman" w:hAnsi="inherit" w:cs="Times New Roman"/>
                <w:b/>
                <w:bCs/>
                <w:color w:val="000000" w:themeColor="text1"/>
                <w:kern w:val="0"/>
                <w:sz w:val="26"/>
                <w:szCs w:val="26"/>
                <w14:ligatures w14:val="none"/>
              </w:rPr>
            </w:pPr>
          </w:p>
        </w:tc>
        <w:tc>
          <w:tcPr>
            <w:tcW w:w="1170" w:type="dxa"/>
            <w:tcBorders>
              <w:top w:val="single" w:sz="6" w:space="0" w:color="444444"/>
              <w:left w:val="single" w:sz="6" w:space="0" w:color="444444"/>
              <w:bottom w:val="single" w:sz="6" w:space="0" w:color="444444"/>
              <w:right w:val="single" w:sz="6" w:space="0" w:color="444444"/>
            </w:tcBorders>
            <w:shd w:val="clear" w:color="auto" w:fill="FFFFFF"/>
            <w:vAlign w:val="bottom"/>
          </w:tcPr>
          <w:p w14:paraId="1C169C26" w14:textId="77777777" w:rsidR="0061363A" w:rsidRPr="00EB48C5" w:rsidRDefault="0061363A" w:rsidP="0061363A">
            <w:pPr>
              <w:contextualSpacing/>
              <w:textAlignment w:val="baseline"/>
              <w:outlineLvl w:val="1"/>
              <w:rPr>
                <w:rFonts w:ascii="inherit" w:eastAsia="Times New Roman" w:hAnsi="inherit" w:cs="Times New Roman"/>
                <w:b/>
                <w:bCs/>
                <w:color w:val="000000" w:themeColor="text1"/>
                <w:kern w:val="0"/>
                <w:sz w:val="26"/>
                <w:szCs w:val="26"/>
                <w14:ligatures w14:val="none"/>
              </w:rPr>
            </w:pPr>
          </w:p>
        </w:tc>
      </w:tr>
      <w:tr w:rsidR="00EB48C5" w:rsidRPr="00EB48C5" w14:paraId="709EA025" w14:textId="77777777" w:rsidTr="001256EE">
        <w:tc>
          <w:tcPr>
            <w:tcW w:w="10260" w:type="dxa"/>
            <w:gridSpan w:val="3"/>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F5AFCBC" w14:textId="77777777" w:rsidR="006127EB" w:rsidRPr="00EB48C5" w:rsidRDefault="006127EB" w:rsidP="006127EB">
            <w:pPr>
              <w:spacing w:before="75" w:after="75"/>
              <w:textAlignment w:val="baseline"/>
              <w:outlineLvl w:val="1"/>
              <w:rPr>
                <w:rFonts w:ascii="inherit" w:eastAsia="Times New Roman" w:hAnsi="inherit" w:cs="Times New Roman"/>
                <w:b/>
                <w:bCs/>
                <w:color w:val="000000" w:themeColor="text1"/>
                <w:kern w:val="0"/>
                <w:sz w:val="26"/>
                <w:szCs w:val="26"/>
                <w14:ligatures w14:val="none"/>
              </w:rPr>
            </w:pPr>
            <w:r w:rsidRPr="00EB48C5">
              <w:rPr>
                <w:rFonts w:ascii="inherit" w:eastAsia="Times New Roman" w:hAnsi="inherit" w:cs="Times New Roman"/>
                <w:b/>
                <w:bCs/>
                <w:color w:val="000000" w:themeColor="text1"/>
                <w:kern w:val="0"/>
                <w:sz w:val="26"/>
                <w:szCs w:val="26"/>
                <w14:ligatures w14:val="none"/>
              </w:rPr>
              <w:t>Total (20-22 units)</w:t>
            </w:r>
          </w:p>
        </w:tc>
      </w:tr>
    </w:tbl>
    <w:p w14:paraId="7EDE219B" w14:textId="77777777" w:rsidR="000C782A" w:rsidRPr="00EB48C5" w:rsidRDefault="000C782A">
      <w:pPr>
        <w:rPr>
          <w:color w:val="000000" w:themeColor="text1"/>
        </w:rPr>
      </w:pPr>
    </w:p>
    <w:sectPr w:rsidR="000C782A" w:rsidRPr="00EB48C5" w:rsidSect="006127EB">
      <w:footerReference w:type="default" r:id="rId9"/>
      <w:pgSz w:w="12240" w:h="15840"/>
      <w:pgMar w:top="576" w:right="1440" w:bottom="4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11EE" w14:textId="77777777" w:rsidR="0002554D" w:rsidRDefault="0002554D" w:rsidP="00680092">
      <w:r>
        <w:separator/>
      </w:r>
    </w:p>
  </w:endnote>
  <w:endnote w:type="continuationSeparator" w:id="0">
    <w:p w14:paraId="7ECC24E8" w14:textId="77777777" w:rsidR="0002554D" w:rsidRDefault="0002554D" w:rsidP="0068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EFE0" w14:textId="071D9911" w:rsidR="00680092" w:rsidRDefault="00813D00">
    <w:pPr>
      <w:pStyle w:val="Footer"/>
    </w:pPr>
    <w:r>
      <w:t>Updated</w:t>
    </w:r>
    <w:r w:rsidR="00144FE4">
      <w:t xml:space="preserve"> 8.</w:t>
    </w:r>
    <w:r>
      <w:t>18.</w:t>
    </w:r>
    <w:r w:rsidR="00144FE4">
      <w:t xml:space="preserve">23 </w:t>
    </w:r>
    <w:hyperlink r:id="rId1" w:history="1">
      <w:r w:rsidR="00144FE4" w:rsidRPr="003C23C7">
        <w:rPr>
          <w:rStyle w:val="Hyperlink"/>
        </w:rPr>
        <w:t>https://catalog.fullerton.edu/preview_degree_planner.php?catoid=80&amp;poid=38243&amp;returnto=11052&amp;print</w:t>
      </w:r>
    </w:hyperlink>
    <w:r w:rsidR="0068009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9C4F" w14:textId="77777777" w:rsidR="0002554D" w:rsidRDefault="0002554D" w:rsidP="00680092">
      <w:r>
        <w:separator/>
      </w:r>
    </w:p>
  </w:footnote>
  <w:footnote w:type="continuationSeparator" w:id="0">
    <w:p w14:paraId="4D42F0FA" w14:textId="77777777" w:rsidR="0002554D" w:rsidRDefault="0002554D" w:rsidP="00680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E568A"/>
    <w:multiLevelType w:val="hybridMultilevel"/>
    <w:tmpl w:val="36BA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EB"/>
    <w:rsid w:val="0002554D"/>
    <w:rsid w:val="00092588"/>
    <w:rsid w:val="000C782A"/>
    <w:rsid w:val="001256EE"/>
    <w:rsid w:val="00144FE4"/>
    <w:rsid w:val="00193B9F"/>
    <w:rsid w:val="001B7BFA"/>
    <w:rsid w:val="0025127B"/>
    <w:rsid w:val="0025379E"/>
    <w:rsid w:val="00280CDE"/>
    <w:rsid w:val="00282BD6"/>
    <w:rsid w:val="003632CE"/>
    <w:rsid w:val="004137AB"/>
    <w:rsid w:val="00517349"/>
    <w:rsid w:val="00530E3E"/>
    <w:rsid w:val="005C69BE"/>
    <w:rsid w:val="005E3AE7"/>
    <w:rsid w:val="006127EB"/>
    <w:rsid w:val="0061363A"/>
    <w:rsid w:val="00680092"/>
    <w:rsid w:val="006A0914"/>
    <w:rsid w:val="007606F0"/>
    <w:rsid w:val="00813D00"/>
    <w:rsid w:val="00826A75"/>
    <w:rsid w:val="00866173"/>
    <w:rsid w:val="00986C8E"/>
    <w:rsid w:val="00AC0878"/>
    <w:rsid w:val="00AC6A33"/>
    <w:rsid w:val="00B71C1C"/>
    <w:rsid w:val="00B77743"/>
    <w:rsid w:val="00B91333"/>
    <w:rsid w:val="00CD1BF5"/>
    <w:rsid w:val="00D61732"/>
    <w:rsid w:val="00DD52D5"/>
    <w:rsid w:val="00EB48C5"/>
    <w:rsid w:val="00F70FA6"/>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FF69"/>
  <w15:chartTrackingRefBased/>
  <w15:docId w15:val="{5D345B64-369F-1B4B-A41E-E9DDBC4A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27E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127E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127E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E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127E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127EB"/>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6127EB"/>
    <w:rPr>
      <w:b/>
      <w:bCs/>
    </w:rPr>
  </w:style>
  <w:style w:type="paragraph" w:styleId="NormalWeb">
    <w:name w:val="Normal (Web)"/>
    <w:basedOn w:val="Normal"/>
    <w:uiPriority w:val="99"/>
    <w:unhideWhenUsed/>
    <w:rsid w:val="006127EB"/>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92588"/>
    <w:pPr>
      <w:ind w:left="720"/>
      <w:contextualSpacing/>
    </w:pPr>
  </w:style>
  <w:style w:type="paragraph" w:styleId="Header">
    <w:name w:val="header"/>
    <w:basedOn w:val="Normal"/>
    <w:link w:val="HeaderChar"/>
    <w:uiPriority w:val="99"/>
    <w:unhideWhenUsed/>
    <w:rsid w:val="00680092"/>
    <w:pPr>
      <w:tabs>
        <w:tab w:val="center" w:pos="4680"/>
        <w:tab w:val="right" w:pos="9360"/>
      </w:tabs>
    </w:pPr>
  </w:style>
  <w:style w:type="character" w:customStyle="1" w:styleId="HeaderChar">
    <w:name w:val="Header Char"/>
    <w:basedOn w:val="DefaultParagraphFont"/>
    <w:link w:val="Header"/>
    <w:uiPriority w:val="99"/>
    <w:rsid w:val="00680092"/>
  </w:style>
  <w:style w:type="paragraph" w:styleId="Footer">
    <w:name w:val="footer"/>
    <w:basedOn w:val="Normal"/>
    <w:link w:val="FooterChar"/>
    <w:uiPriority w:val="99"/>
    <w:unhideWhenUsed/>
    <w:rsid w:val="00680092"/>
    <w:pPr>
      <w:tabs>
        <w:tab w:val="center" w:pos="4680"/>
        <w:tab w:val="right" w:pos="9360"/>
      </w:tabs>
    </w:pPr>
  </w:style>
  <w:style w:type="character" w:customStyle="1" w:styleId="FooterChar">
    <w:name w:val="Footer Char"/>
    <w:basedOn w:val="DefaultParagraphFont"/>
    <w:link w:val="Footer"/>
    <w:uiPriority w:val="99"/>
    <w:rsid w:val="00680092"/>
  </w:style>
  <w:style w:type="character" w:styleId="Hyperlink">
    <w:name w:val="Hyperlink"/>
    <w:basedOn w:val="DefaultParagraphFont"/>
    <w:uiPriority w:val="99"/>
    <w:unhideWhenUsed/>
    <w:rsid w:val="00680092"/>
    <w:rPr>
      <w:color w:val="0563C1" w:themeColor="hyperlink"/>
      <w:u w:val="single"/>
    </w:rPr>
  </w:style>
  <w:style w:type="character" w:styleId="UnresolvedMention">
    <w:name w:val="Unresolved Mention"/>
    <w:basedOn w:val="DefaultParagraphFont"/>
    <w:uiPriority w:val="99"/>
    <w:semiHidden/>
    <w:unhideWhenUsed/>
    <w:rsid w:val="00680092"/>
    <w:rPr>
      <w:color w:val="605E5C"/>
      <w:shd w:val="clear" w:color="auto" w:fill="E1DFDD"/>
    </w:rPr>
  </w:style>
  <w:style w:type="character" w:styleId="FollowedHyperlink">
    <w:name w:val="FollowedHyperlink"/>
    <w:basedOn w:val="DefaultParagraphFont"/>
    <w:uiPriority w:val="99"/>
    <w:semiHidden/>
    <w:unhideWhenUsed/>
    <w:rsid w:val="00144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1807">
      <w:bodyDiv w:val="1"/>
      <w:marLeft w:val="0"/>
      <w:marRight w:val="0"/>
      <w:marTop w:val="0"/>
      <w:marBottom w:val="0"/>
      <w:divBdr>
        <w:top w:val="none" w:sz="0" w:space="0" w:color="auto"/>
        <w:left w:val="none" w:sz="0" w:space="0" w:color="auto"/>
        <w:bottom w:val="none" w:sz="0" w:space="0" w:color="auto"/>
        <w:right w:val="none" w:sz="0" w:space="0" w:color="auto"/>
      </w:divBdr>
    </w:div>
    <w:div w:id="264193937">
      <w:bodyDiv w:val="1"/>
      <w:marLeft w:val="0"/>
      <w:marRight w:val="0"/>
      <w:marTop w:val="0"/>
      <w:marBottom w:val="0"/>
      <w:divBdr>
        <w:top w:val="none" w:sz="0" w:space="0" w:color="auto"/>
        <w:left w:val="none" w:sz="0" w:space="0" w:color="auto"/>
        <w:bottom w:val="none" w:sz="0" w:space="0" w:color="auto"/>
        <w:right w:val="none" w:sz="0" w:space="0" w:color="auto"/>
      </w:divBdr>
    </w:div>
    <w:div w:id="419061974">
      <w:bodyDiv w:val="1"/>
      <w:marLeft w:val="0"/>
      <w:marRight w:val="0"/>
      <w:marTop w:val="0"/>
      <w:marBottom w:val="0"/>
      <w:divBdr>
        <w:top w:val="none" w:sz="0" w:space="0" w:color="auto"/>
        <w:left w:val="none" w:sz="0" w:space="0" w:color="auto"/>
        <w:bottom w:val="none" w:sz="0" w:space="0" w:color="auto"/>
        <w:right w:val="none" w:sz="0" w:space="0" w:color="auto"/>
      </w:divBdr>
      <w:divsChild>
        <w:div w:id="324894539">
          <w:marLeft w:val="0"/>
          <w:marRight w:val="0"/>
          <w:marTop w:val="0"/>
          <w:marBottom w:val="0"/>
          <w:divBdr>
            <w:top w:val="none" w:sz="0" w:space="0" w:color="auto"/>
            <w:left w:val="none" w:sz="0" w:space="0" w:color="auto"/>
            <w:bottom w:val="none" w:sz="0" w:space="0" w:color="auto"/>
            <w:right w:val="none" w:sz="0" w:space="0" w:color="auto"/>
          </w:divBdr>
          <w:divsChild>
            <w:div w:id="1041052583">
              <w:marLeft w:val="0"/>
              <w:marRight w:val="0"/>
              <w:marTop w:val="0"/>
              <w:marBottom w:val="0"/>
              <w:divBdr>
                <w:top w:val="none" w:sz="0" w:space="0" w:color="auto"/>
                <w:left w:val="none" w:sz="0" w:space="0" w:color="auto"/>
                <w:bottom w:val="none" w:sz="0" w:space="0" w:color="auto"/>
                <w:right w:val="none" w:sz="0" w:space="0" w:color="auto"/>
              </w:divBdr>
              <w:divsChild>
                <w:div w:id="365643502">
                  <w:marLeft w:val="0"/>
                  <w:marRight w:val="0"/>
                  <w:marTop w:val="0"/>
                  <w:marBottom w:val="0"/>
                  <w:divBdr>
                    <w:top w:val="none" w:sz="0" w:space="0" w:color="auto"/>
                    <w:left w:val="none" w:sz="0" w:space="0" w:color="auto"/>
                    <w:bottom w:val="none" w:sz="0" w:space="0" w:color="auto"/>
                    <w:right w:val="none" w:sz="0" w:space="0" w:color="auto"/>
                  </w:divBdr>
                  <w:divsChild>
                    <w:div w:id="2241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09821">
      <w:bodyDiv w:val="1"/>
      <w:marLeft w:val="0"/>
      <w:marRight w:val="0"/>
      <w:marTop w:val="0"/>
      <w:marBottom w:val="0"/>
      <w:divBdr>
        <w:top w:val="none" w:sz="0" w:space="0" w:color="auto"/>
        <w:left w:val="none" w:sz="0" w:space="0" w:color="auto"/>
        <w:bottom w:val="none" w:sz="0" w:space="0" w:color="auto"/>
        <w:right w:val="none" w:sz="0" w:space="0" w:color="auto"/>
      </w:divBdr>
      <w:divsChild>
        <w:div w:id="1678993109">
          <w:marLeft w:val="0"/>
          <w:marRight w:val="0"/>
          <w:marTop w:val="0"/>
          <w:marBottom w:val="0"/>
          <w:divBdr>
            <w:top w:val="none" w:sz="0" w:space="0" w:color="auto"/>
            <w:left w:val="none" w:sz="0" w:space="0" w:color="auto"/>
            <w:bottom w:val="none" w:sz="0" w:space="0" w:color="auto"/>
            <w:right w:val="none" w:sz="0" w:space="0" w:color="auto"/>
          </w:divBdr>
          <w:divsChild>
            <w:div w:id="288440731">
              <w:marLeft w:val="0"/>
              <w:marRight w:val="0"/>
              <w:marTop w:val="0"/>
              <w:marBottom w:val="0"/>
              <w:divBdr>
                <w:top w:val="none" w:sz="0" w:space="0" w:color="auto"/>
                <w:left w:val="none" w:sz="0" w:space="0" w:color="auto"/>
                <w:bottom w:val="none" w:sz="0" w:space="0" w:color="auto"/>
                <w:right w:val="none" w:sz="0" w:space="0" w:color="auto"/>
              </w:divBdr>
              <w:divsChild>
                <w:div w:id="2125880787">
                  <w:marLeft w:val="0"/>
                  <w:marRight w:val="0"/>
                  <w:marTop w:val="0"/>
                  <w:marBottom w:val="0"/>
                  <w:divBdr>
                    <w:top w:val="none" w:sz="0" w:space="0" w:color="auto"/>
                    <w:left w:val="none" w:sz="0" w:space="0" w:color="auto"/>
                    <w:bottom w:val="none" w:sz="0" w:space="0" w:color="auto"/>
                    <w:right w:val="none" w:sz="0" w:space="0" w:color="auto"/>
                  </w:divBdr>
                  <w:divsChild>
                    <w:div w:id="1558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14281">
      <w:bodyDiv w:val="1"/>
      <w:marLeft w:val="0"/>
      <w:marRight w:val="0"/>
      <w:marTop w:val="0"/>
      <w:marBottom w:val="0"/>
      <w:divBdr>
        <w:top w:val="none" w:sz="0" w:space="0" w:color="auto"/>
        <w:left w:val="none" w:sz="0" w:space="0" w:color="auto"/>
        <w:bottom w:val="none" w:sz="0" w:space="0" w:color="auto"/>
        <w:right w:val="none" w:sz="0" w:space="0" w:color="auto"/>
      </w:divBdr>
    </w:div>
    <w:div w:id="794061011">
      <w:bodyDiv w:val="1"/>
      <w:marLeft w:val="0"/>
      <w:marRight w:val="0"/>
      <w:marTop w:val="0"/>
      <w:marBottom w:val="0"/>
      <w:divBdr>
        <w:top w:val="none" w:sz="0" w:space="0" w:color="auto"/>
        <w:left w:val="none" w:sz="0" w:space="0" w:color="auto"/>
        <w:bottom w:val="none" w:sz="0" w:space="0" w:color="auto"/>
        <w:right w:val="none" w:sz="0" w:space="0" w:color="auto"/>
      </w:divBdr>
      <w:divsChild>
        <w:div w:id="1076561358">
          <w:marLeft w:val="0"/>
          <w:marRight w:val="0"/>
          <w:marTop w:val="0"/>
          <w:marBottom w:val="0"/>
          <w:divBdr>
            <w:top w:val="none" w:sz="0" w:space="0" w:color="auto"/>
            <w:left w:val="none" w:sz="0" w:space="0" w:color="auto"/>
            <w:bottom w:val="none" w:sz="0" w:space="0" w:color="auto"/>
            <w:right w:val="none" w:sz="0" w:space="0" w:color="auto"/>
          </w:divBdr>
          <w:divsChild>
            <w:div w:id="229074776">
              <w:marLeft w:val="0"/>
              <w:marRight w:val="0"/>
              <w:marTop w:val="0"/>
              <w:marBottom w:val="0"/>
              <w:divBdr>
                <w:top w:val="none" w:sz="0" w:space="0" w:color="auto"/>
                <w:left w:val="none" w:sz="0" w:space="0" w:color="auto"/>
                <w:bottom w:val="none" w:sz="0" w:space="0" w:color="auto"/>
                <w:right w:val="none" w:sz="0" w:space="0" w:color="auto"/>
              </w:divBdr>
              <w:divsChild>
                <w:div w:id="1589927342">
                  <w:marLeft w:val="0"/>
                  <w:marRight w:val="0"/>
                  <w:marTop w:val="0"/>
                  <w:marBottom w:val="0"/>
                  <w:divBdr>
                    <w:top w:val="none" w:sz="0" w:space="0" w:color="auto"/>
                    <w:left w:val="none" w:sz="0" w:space="0" w:color="auto"/>
                    <w:bottom w:val="none" w:sz="0" w:space="0" w:color="auto"/>
                    <w:right w:val="none" w:sz="0" w:space="0" w:color="auto"/>
                  </w:divBdr>
                  <w:divsChild>
                    <w:div w:id="10609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70249">
      <w:bodyDiv w:val="1"/>
      <w:marLeft w:val="0"/>
      <w:marRight w:val="0"/>
      <w:marTop w:val="0"/>
      <w:marBottom w:val="0"/>
      <w:divBdr>
        <w:top w:val="none" w:sz="0" w:space="0" w:color="auto"/>
        <w:left w:val="none" w:sz="0" w:space="0" w:color="auto"/>
        <w:bottom w:val="none" w:sz="0" w:space="0" w:color="auto"/>
        <w:right w:val="none" w:sz="0" w:space="0" w:color="auto"/>
      </w:divBdr>
    </w:div>
    <w:div w:id="1583105110">
      <w:bodyDiv w:val="1"/>
      <w:marLeft w:val="0"/>
      <w:marRight w:val="0"/>
      <w:marTop w:val="0"/>
      <w:marBottom w:val="0"/>
      <w:divBdr>
        <w:top w:val="none" w:sz="0" w:space="0" w:color="auto"/>
        <w:left w:val="none" w:sz="0" w:space="0" w:color="auto"/>
        <w:bottom w:val="none" w:sz="0" w:space="0" w:color="auto"/>
        <w:right w:val="none" w:sz="0" w:space="0" w:color="auto"/>
      </w:divBdr>
    </w:div>
    <w:div w:id="1796482824">
      <w:bodyDiv w:val="1"/>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0"/>
          <w:divBdr>
            <w:top w:val="none" w:sz="0" w:space="0" w:color="auto"/>
            <w:left w:val="none" w:sz="0" w:space="0" w:color="auto"/>
            <w:bottom w:val="none" w:sz="0" w:space="0" w:color="auto"/>
            <w:right w:val="none" w:sz="0" w:space="0" w:color="auto"/>
          </w:divBdr>
        </w:div>
        <w:div w:id="144007242">
          <w:marLeft w:val="0"/>
          <w:marRight w:val="0"/>
          <w:marTop w:val="0"/>
          <w:marBottom w:val="0"/>
          <w:divBdr>
            <w:top w:val="none" w:sz="0" w:space="0" w:color="auto"/>
            <w:left w:val="none" w:sz="0" w:space="0" w:color="auto"/>
            <w:bottom w:val="none" w:sz="0" w:space="0" w:color="auto"/>
            <w:right w:val="none" w:sz="0" w:space="0" w:color="auto"/>
          </w:divBdr>
        </w:div>
        <w:div w:id="26477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fullerton.edu/search_advanced.php?cur_cat_oid=80&amp;search_database=Search&amp;search_db=Search&amp;cpage=1&amp;ecpage=1&amp;ppage=1&amp;spage=1&amp;tpage=1&amp;location=33&amp;filter%5Bkeyword%5D=Math+403b&amp;filter%5Bexact_match%5D=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atalog.fullerton.edu/preview_degree_planner.php?catoid=80&amp;poid=38243&amp;returnto=11052&amp;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Druken, Bridget</dc:creator>
  <cp:keywords/>
  <dc:description/>
  <cp:lastModifiedBy>Druken, Bridget</cp:lastModifiedBy>
  <cp:revision>21</cp:revision>
  <dcterms:created xsi:type="dcterms:W3CDTF">2023-04-19T22:27:00Z</dcterms:created>
  <dcterms:modified xsi:type="dcterms:W3CDTF">2023-08-18T23:34:00Z</dcterms:modified>
</cp:coreProperties>
</file>