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2E026" w14:textId="070756B5" w:rsidR="00BF09AC" w:rsidRDefault="00BF09AC" w:rsidP="00447C65">
      <w:pPr>
        <w:rPr>
          <w:b/>
          <w:i/>
          <w:color w:val="000000" w:themeColor="text1"/>
          <w:sz w:val="28"/>
        </w:rPr>
      </w:pPr>
    </w:p>
    <w:p w14:paraId="3F960E62" w14:textId="4BDEC21F" w:rsidR="00F05034" w:rsidRDefault="00F05034" w:rsidP="00447C65">
      <w:pPr>
        <w:rPr>
          <w:b/>
          <w:i/>
          <w:color w:val="000000" w:themeColor="text1"/>
          <w:sz w:val="28"/>
        </w:rPr>
      </w:pPr>
    </w:p>
    <w:p w14:paraId="3BCA04B7" w14:textId="5023B812" w:rsidR="00F05034" w:rsidRDefault="00F05034" w:rsidP="00447C65">
      <w:pPr>
        <w:rPr>
          <w:b/>
          <w:i/>
          <w:color w:val="000000" w:themeColor="text1"/>
          <w:sz w:val="28"/>
        </w:rPr>
      </w:pPr>
    </w:p>
    <w:p w14:paraId="05597158" w14:textId="535DF889" w:rsidR="00F05034" w:rsidRDefault="00F05034" w:rsidP="00447C65">
      <w:pPr>
        <w:rPr>
          <w:b/>
          <w:i/>
          <w:color w:val="000000" w:themeColor="text1"/>
          <w:sz w:val="28"/>
        </w:rPr>
      </w:pPr>
    </w:p>
    <w:p w14:paraId="5714891E" w14:textId="49DD2C93" w:rsidR="00F05034" w:rsidRDefault="00F05034" w:rsidP="00447C65">
      <w:pPr>
        <w:rPr>
          <w:b/>
          <w:i/>
          <w:color w:val="000000" w:themeColor="text1"/>
          <w:sz w:val="28"/>
        </w:rPr>
      </w:pPr>
    </w:p>
    <w:p w14:paraId="4503D3BA" w14:textId="3EDE559F" w:rsidR="00F05034" w:rsidRDefault="00F05034" w:rsidP="00447C65">
      <w:pPr>
        <w:rPr>
          <w:b/>
          <w:i/>
          <w:color w:val="000000" w:themeColor="text1"/>
          <w:sz w:val="28"/>
        </w:rPr>
      </w:pPr>
    </w:p>
    <w:p w14:paraId="72878070" w14:textId="5357340F" w:rsidR="00F05034" w:rsidRDefault="00F05034" w:rsidP="00447C65">
      <w:pPr>
        <w:rPr>
          <w:b/>
          <w:i/>
          <w:color w:val="000000" w:themeColor="text1"/>
          <w:sz w:val="28"/>
        </w:rPr>
      </w:pPr>
    </w:p>
    <w:p w14:paraId="53750887" w14:textId="4BD4FE28" w:rsidR="00F05034" w:rsidRDefault="00F05034" w:rsidP="00447C65">
      <w:pPr>
        <w:rPr>
          <w:b/>
          <w:i/>
          <w:color w:val="000000" w:themeColor="text1"/>
          <w:sz w:val="28"/>
        </w:rPr>
      </w:pPr>
    </w:p>
    <w:p w14:paraId="45271993" w14:textId="080CFC77" w:rsidR="00F05034" w:rsidRDefault="00F05034" w:rsidP="00447C65">
      <w:pPr>
        <w:rPr>
          <w:b/>
          <w:i/>
          <w:color w:val="000000" w:themeColor="text1"/>
          <w:sz w:val="28"/>
        </w:rPr>
      </w:pPr>
    </w:p>
    <w:p w14:paraId="753E0F75" w14:textId="68E3FE7A" w:rsidR="00F05034" w:rsidRDefault="00F05034" w:rsidP="00447C65">
      <w:pPr>
        <w:rPr>
          <w:b/>
          <w:i/>
          <w:color w:val="000000" w:themeColor="text1"/>
          <w:sz w:val="28"/>
        </w:rPr>
      </w:pPr>
    </w:p>
    <w:p w14:paraId="0DA67BA5" w14:textId="46E21CF1" w:rsidR="00F05034" w:rsidRDefault="00F05034" w:rsidP="00447C65">
      <w:pPr>
        <w:rPr>
          <w:b/>
          <w:i/>
          <w:color w:val="000000" w:themeColor="text1"/>
          <w:sz w:val="28"/>
        </w:rPr>
      </w:pPr>
    </w:p>
    <w:p w14:paraId="6B7D25A3" w14:textId="77777777" w:rsidR="00F05034" w:rsidRPr="00460467" w:rsidRDefault="00F05034" w:rsidP="00447C65">
      <w:pPr>
        <w:rPr>
          <w:b/>
          <w:i/>
          <w:color w:val="000000" w:themeColor="text1"/>
          <w:sz w:val="28"/>
        </w:rPr>
      </w:pPr>
    </w:p>
    <w:p w14:paraId="21C06168"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color w:val="000000" w:themeColor="text1"/>
          <w:sz w:val="44"/>
          <w:szCs w:val="44"/>
        </w:rPr>
      </w:pPr>
      <w:r w:rsidRPr="008476CC">
        <w:rPr>
          <w:b/>
          <w:color w:val="000000" w:themeColor="text1"/>
          <w:sz w:val="44"/>
          <w:szCs w:val="44"/>
        </w:rPr>
        <w:t>California State University, Fullerton</w:t>
      </w:r>
    </w:p>
    <w:p w14:paraId="6C659B29"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p>
    <w:p w14:paraId="10FE5F92"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p>
    <w:p w14:paraId="09A51845"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p>
    <w:p w14:paraId="1DA0B356"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i/>
          <w:smallCaps/>
          <w:color w:val="000000" w:themeColor="text1"/>
          <w:sz w:val="28"/>
          <w:u w:val="single"/>
        </w:rPr>
      </w:pPr>
      <w:r w:rsidRPr="008476CC">
        <w:rPr>
          <w:b/>
          <w:i/>
          <w:smallCaps/>
          <w:color w:val="000000" w:themeColor="text1"/>
          <w:sz w:val="28"/>
          <w:u w:val="single"/>
        </w:rPr>
        <w:t>PROGRAM PERFORMANCE REVIEW</w:t>
      </w:r>
    </w:p>
    <w:p w14:paraId="390C9A6C"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r w:rsidRPr="008476CC">
        <w:rPr>
          <w:b/>
          <w:i/>
          <w:color w:val="000000" w:themeColor="text1"/>
          <w:sz w:val="28"/>
        </w:rPr>
        <w:t>(PPR)</w:t>
      </w:r>
    </w:p>
    <w:p w14:paraId="338CF335"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p>
    <w:p w14:paraId="415B0727"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p>
    <w:p w14:paraId="5C2E4745"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r w:rsidRPr="008476CC">
        <w:rPr>
          <w:b/>
          <w:i/>
          <w:color w:val="000000" w:themeColor="text1"/>
          <w:sz w:val="28"/>
        </w:rPr>
        <w:t>Guidelines and Procedures</w:t>
      </w:r>
    </w:p>
    <w:p w14:paraId="767115AE"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p>
    <w:p w14:paraId="6B599876" w14:textId="32AEED06" w:rsidR="00DA6110" w:rsidRPr="008476CC" w:rsidRDefault="007B05D6"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r>
        <w:rPr>
          <w:b/>
          <w:i/>
          <w:color w:val="000000" w:themeColor="text1"/>
          <w:sz w:val="28"/>
        </w:rPr>
        <w:t>April 2019</w:t>
      </w:r>
    </w:p>
    <w:p w14:paraId="673AE891" w14:textId="4E7DE588" w:rsidR="00DA6110" w:rsidRPr="008476CC" w:rsidRDefault="00614306" w:rsidP="00E416B7">
      <w:pPr>
        <w:pBdr>
          <w:top w:val="single" w:sz="4" w:space="31" w:color="auto"/>
          <w:left w:val="single" w:sz="4" w:space="4" w:color="auto"/>
          <w:bottom w:val="single" w:sz="4" w:space="1" w:color="auto"/>
          <w:right w:val="single" w:sz="4" w:space="4" w:color="auto"/>
        </w:pBdr>
        <w:jc w:val="center"/>
        <w:rPr>
          <w:b/>
          <w:i/>
          <w:color w:val="000000" w:themeColor="text1"/>
          <w:sz w:val="28"/>
        </w:rPr>
      </w:pPr>
      <w:r w:rsidRPr="008476CC">
        <w:rPr>
          <w:b/>
          <w:i/>
          <w:color w:val="000000" w:themeColor="text1"/>
          <w:sz w:val="28"/>
        </w:rPr>
        <w:tab/>
      </w:r>
      <w:r w:rsidRPr="008476CC">
        <w:rPr>
          <w:b/>
          <w:i/>
          <w:color w:val="000000" w:themeColor="text1"/>
          <w:sz w:val="28"/>
        </w:rPr>
        <w:tab/>
      </w:r>
      <w:r w:rsidRPr="008476CC">
        <w:rPr>
          <w:b/>
          <w:i/>
          <w:color w:val="000000" w:themeColor="text1"/>
          <w:sz w:val="28"/>
        </w:rPr>
        <w:tab/>
      </w:r>
      <w:r w:rsidRPr="008476CC">
        <w:rPr>
          <w:b/>
          <w:i/>
          <w:color w:val="000000" w:themeColor="text1"/>
          <w:sz w:val="28"/>
        </w:rPr>
        <w:tab/>
      </w:r>
    </w:p>
    <w:p w14:paraId="59F8ECB3"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color w:val="000000" w:themeColor="text1"/>
          <w:sz w:val="28"/>
        </w:rPr>
      </w:pPr>
    </w:p>
    <w:p w14:paraId="3D9D69B1"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color w:val="000000" w:themeColor="text1"/>
          <w:sz w:val="28"/>
        </w:rPr>
      </w:pPr>
    </w:p>
    <w:p w14:paraId="5AEC7CE5" w14:textId="77777777" w:rsidR="00DA6110" w:rsidRPr="008476CC" w:rsidRDefault="00DA6110" w:rsidP="00E416B7">
      <w:pPr>
        <w:pBdr>
          <w:top w:val="single" w:sz="4" w:space="31" w:color="auto"/>
          <w:left w:val="single" w:sz="4" w:space="4" w:color="auto"/>
          <w:bottom w:val="single" w:sz="4" w:space="1" w:color="auto"/>
          <w:right w:val="single" w:sz="4" w:space="4" w:color="auto"/>
        </w:pBdr>
        <w:jc w:val="center"/>
        <w:rPr>
          <w:b/>
          <w:color w:val="000000" w:themeColor="text1"/>
          <w:sz w:val="28"/>
        </w:rPr>
      </w:pPr>
    </w:p>
    <w:p w14:paraId="3D8055FA" w14:textId="77777777" w:rsidR="00DA6110" w:rsidRPr="008476CC" w:rsidRDefault="00DA6110" w:rsidP="00E416B7">
      <w:pPr>
        <w:rPr>
          <w:color w:val="000000" w:themeColor="text1"/>
        </w:rPr>
      </w:pPr>
      <w:r w:rsidRPr="008476CC">
        <w:rPr>
          <w:color w:val="000000" w:themeColor="text1"/>
        </w:rPr>
        <w:br w:type="page"/>
      </w:r>
    </w:p>
    <w:p w14:paraId="7F6F2A2A" w14:textId="77777777" w:rsidR="00DA6110" w:rsidRPr="008476CC" w:rsidRDefault="00DA6110" w:rsidP="00E416B7">
      <w:pPr>
        <w:rPr>
          <w:color w:val="000000" w:themeColor="text1"/>
        </w:rPr>
      </w:pPr>
    </w:p>
    <w:p w14:paraId="66B17EFF" w14:textId="77777777" w:rsidR="00DA6110" w:rsidRPr="008476CC" w:rsidRDefault="00DA6110" w:rsidP="00E416B7">
      <w:pPr>
        <w:rPr>
          <w:color w:val="000000" w:themeColor="text1"/>
        </w:rPr>
      </w:pPr>
      <w:r w:rsidRPr="008476CC">
        <w:rPr>
          <w:color w:val="000000" w:themeColor="text1"/>
        </w:rPr>
        <w:tab/>
      </w:r>
      <w:r w:rsidRPr="008476CC">
        <w:rPr>
          <w:color w:val="000000" w:themeColor="text1"/>
        </w:rPr>
        <w:tab/>
      </w:r>
    </w:p>
    <w:p w14:paraId="4261F2A6" w14:textId="77777777" w:rsidR="00DA6110" w:rsidRPr="008476CC" w:rsidRDefault="00DA6110" w:rsidP="0012718D">
      <w:pPr>
        <w:jc w:val="center"/>
        <w:rPr>
          <w:b/>
          <w:color w:val="000000" w:themeColor="text1"/>
        </w:rPr>
      </w:pPr>
      <w:r w:rsidRPr="008476CC">
        <w:rPr>
          <w:b/>
          <w:color w:val="000000" w:themeColor="text1"/>
        </w:rPr>
        <w:t>PROGRAM PERFORMANCE REVIEW</w:t>
      </w:r>
    </w:p>
    <w:p w14:paraId="42A6A75E" w14:textId="77777777" w:rsidR="00DA6110" w:rsidRPr="008476CC" w:rsidRDefault="00DA6110" w:rsidP="0012718D">
      <w:pPr>
        <w:jc w:val="center"/>
        <w:rPr>
          <w:color w:val="000000" w:themeColor="text1"/>
        </w:rPr>
      </w:pPr>
    </w:p>
    <w:p w14:paraId="0E6F8B8E" w14:textId="414E8544" w:rsidR="00DA6110" w:rsidRPr="008476CC" w:rsidRDefault="00DA6110" w:rsidP="0012718D">
      <w:pPr>
        <w:jc w:val="center"/>
        <w:rPr>
          <w:i/>
          <w:color w:val="000000" w:themeColor="text1"/>
        </w:rPr>
      </w:pPr>
      <w:r w:rsidRPr="008476CC">
        <w:rPr>
          <w:i/>
          <w:color w:val="000000" w:themeColor="text1"/>
        </w:rPr>
        <w:t>Table of Contents</w:t>
      </w:r>
    </w:p>
    <w:p w14:paraId="68498839" w14:textId="77777777" w:rsidR="00DA6110" w:rsidRPr="008476CC" w:rsidRDefault="00DA6110" w:rsidP="00E416B7">
      <w:pPr>
        <w:rPr>
          <w:color w:val="000000" w:themeColor="text1"/>
        </w:rPr>
      </w:pPr>
    </w:p>
    <w:p w14:paraId="67FBD10A" w14:textId="77777777" w:rsidR="00DA6110" w:rsidRPr="008476CC" w:rsidRDefault="00DA6110" w:rsidP="00E416B7">
      <w:pPr>
        <w:rPr>
          <w:color w:val="000000" w:themeColor="text1"/>
        </w:rPr>
      </w:pPr>
    </w:p>
    <w:p w14:paraId="428F60C6" w14:textId="77777777" w:rsidR="00DA6110" w:rsidRPr="008476CC" w:rsidRDefault="00DA6110" w:rsidP="00E416B7">
      <w:pPr>
        <w:rPr>
          <w:color w:val="000000" w:themeColor="text1"/>
        </w:rPr>
      </w:pPr>
    </w:p>
    <w:p w14:paraId="1180543D" w14:textId="77777777" w:rsidR="00DA6110" w:rsidRPr="008476CC" w:rsidRDefault="00DA6110" w:rsidP="00E416B7">
      <w:pPr>
        <w:rPr>
          <w:color w:val="000000" w:themeColor="text1"/>
        </w:rPr>
      </w:pPr>
    </w:p>
    <w:p w14:paraId="032C6681" w14:textId="77777777" w:rsidR="00DA6110" w:rsidRPr="008476CC" w:rsidRDefault="00DA6110" w:rsidP="00E416B7">
      <w:pPr>
        <w:rPr>
          <w:color w:val="000000" w:themeColor="text1"/>
        </w:rPr>
      </w:pPr>
    </w:p>
    <w:p w14:paraId="59651B22" w14:textId="77777777" w:rsidR="00DA6110" w:rsidRPr="008476CC" w:rsidRDefault="00DA6110" w:rsidP="00A12F5A">
      <w:pPr>
        <w:numPr>
          <w:ilvl w:val="0"/>
          <w:numId w:val="23"/>
        </w:numPr>
        <w:rPr>
          <w:color w:val="000000" w:themeColor="text1"/>
        </w:rPr>
      </w:pPr>
      <w:r w:rsidRPr="008476CC">
        <w:rPr>
          <w:color w:val="000000" w:themeColor="text1"/>
        </w:rPr>
        <w:t>Introduction</w:t>
      </w:r>
    </w:p>
    <w:p w14:paraId="16CED101" w14:textId="77777777" w:rsidR="00DA6110" w:rsidRPr="008476CC" w:rsidRDefault="00DA6110" w:rsidP="00E416B7">
      <w:pPr>
        <w:rPr>
          <w:color w:val="000000" w:themeColor="text1"/>
        </w:rPr>
      </w:pPr>
    </w:p>
    <w:p w14:paraId="1734E231" w14:textId="77777777" w:rsidR="00DA6110" w:rsidRPr="008476CC" w:rsidRDefault="00DA6110" w:rsidP="00A12F5A">
      <w:pPr>
        <w:numPr>
          <w:ilvl w:val="0"/>
          <w:numId w:val="23"/>
        </w:numPr>
        <w:rPr>
          <w:color w:val="000000" w:themeColor="text1"/>
        </w:rPr>
      </w:pPr>
      <w:r w:rsidRPr="008476CC">
        <w:rPr>
          <w:color w:val="000000" w:themeColor="text1"/>
        </w:rPr>
        <w:t>Program Review Process</w:t>
      </w:r>
    </w:p>
    <w:p w14:paraId="62D62892" w14:textId="77777777" w:rsidR="00DA6110" w:rsidRPr="008476CC" w:rsidRDefault="00DA6110" w:rsidP="00E416B7">
      <w:pPr>
        <w:rPr>
          <w:color w:val="000000" w:themeColor="text1"/>
        </w:rPr>
      </w:pPr>
    </w:p>
    <w:p w14:paraId="4CDF60C6" w14:textId="77777777" w:rsidR="00DA6110" w:rsidRPr="008476CC" w:rsidRDefault="00DA6110" w:rsidP="00A12F5A">
      <w:pPr>
        <w:numPr>
          <w:ilvl w:val="0"/>
          <w:numId w:val="23"/>
        </w:numPr>
        <w:rPr>
          <w:color w:val="000000" w:themeColor="text1"/>
        </w:rPr>
      </w:pPr>
      <w:r w:rsidRPr="008476CC">
        <w:rPr>
          <w:color w:val="000000" w:themeColor="text1"/>
        </w:rPr>
        <w:t>Outcome of the Review</w:t>
      </w:r>
    </w:p>
    <w:p w14:paraId="30906FCF" w14:textId="77777777" w:rsidR="00DA6110" w:rsidRPr="008476CC" w:rsidRDefault="00DA6110" w:rsidP="00E416B7">
      <w:pPr>
        <w:rPr>
          <w:color w:val="000000" w:themeColor="text1"/>
        </w:rPr>
      </w:pPr>
    </w:p>
    <w:p w14:paraId="301E36E9" w14:textId="77777777" w:rsidR="00DA6110" w:rsidRPr="008476CC" w:rsidRDefault="00DA6110" w:rsidP="00A12F5A">
      <w:pPr>
        <w:numPr>
          <w:ilvl w:val="0"/>
          <w:numId w:val="23"/>
        </w:numPr>
        <w:rPr>
          <w:color w:val="000000" w:themeColor="text1"/>
        </w:rPr>
      </w:pPr>
      <w:r w:rsidRPr="008476CC">
        <w:rPr>
          <w:color w:val="000000" w:themeColor="text1"/>
        </w:rPr>
        <w:t>Disciplinary Accreditation: Limited Option for Substitution</w:t>
      </w:r>
    </w:p>
    <w:p w14:paraId="122D52E7" w14:textId="77777777" w:rsidR="00DA6110" w:rsidRPr="008476CC" w:rsidRDefault="00DA6110" w:rsidP="00E416B7">
      <w:pPr>
        <w:rPr>
          <w:color w:val="000000" w:themeColor="text1"/>
        </w:rPr>
      </w:pPr>
    </w:p>
    <w:p w14:paraId="6FD21B9E" w14:textId="390DCC9C" w:rsidR="00DA6110" w:rsidRPr="008476CC" w:rsidRDefault="00DA6110" w:rsidP="00A12F5A">
      <w:pPr>
        <w:numPr>
          <w:ilvl w:val="0"/>
          <w:numId w:val="23"/>
        </w:numPr>
        <w:rPr>
          <w:color w:val="000000" w:themeColor="text1"/>
        </w:rPr>
      </w:pPr>
      <w:r w:rsidRPr="008476CC">
        <w:rPr>
          <w:color w:val="000000" w:themeColor="text1"/>
        </w:rPr>
        <w:t xml:space="preserve">Content Requirements and Elements of </w:t>
      </w:r>
      <w:r w:rsidR="000E2995">
        <w:rPr>
          <w:color w:val="000000" w:themeColor="text1"/>
        </w:rPr>
        <w:t xml:space="preserve">the </w:t>
      </w:r>
      <w:r w:rsidRPr="008476CC">
        <w:rPr>
          <w:color w:val="000000" w:themeColor="text1"/>
        </w:rPr>
        <w:t>Self-study</w:t>
      </w:r>
    </w:p>
    <w:p w14:paraId="04D57D0E" w14:textId="77777777" w:rsidR="00DA6110" w:rsidRPr="008476CC" w:rsidRDefault="00DA6110" w:rsidP="00E416B7">
      <w:pPr>
        <w:rPr>
          <w:color w:val="000000" w:themeColor="text1"/>
        </w:rPr>
      </w:pPr>
    </w:p>
    <w:p w14:paraId="0D2B3F28" w14:textId="77777777" w:rsidR="00DA6110" w:rsidRPr="008476CC" w:rsidRDefault="00DA6110" w:rsidP="00A12F5A">
      <w:pPr>
        <w:numPr>
          <w:ilvl w:val="0"/>
          <w:numId w:val="23"/>
        </w:numPr>
        <w:rPr>
          <w:color w:val="000000" w:themeColor="text1"/>
        </w:rPr>
      </w:pPr>
      <w:r w:rsidRPr="008476CC">
        <w:rPr>
          <w:color w:val="000000" w:themeColor="text1"/>
        </w:rPr>
        <w:t>Submission Deadline</w:t>
      </w:r>
    </w:p>
    <w:p w14:paraId="525129D3" w14:textId="77777777" w:rsidR="00A12F5A" w:rsidRPr="008476CC" w:rsidRDefault="00A12F5A" w:rsidP="00A12F5A">
      <w:pPr>
        <w:rPr>
          <w:color w:val="000000" w:themeColor="text1"/>
        </w:rPr>
      </w:pPr>
    </w:p>
    <w:p w14:paraId="620A49DF" w14:textId="4D400682" w:rsidR="00A12F5A" w:rsidRPr="008476CC" w:rsidRDefault="00A12F5A" w:rsidP="00A12F5A">
      <w:pPr>
        <w:numPr>
          <w:ilvl w:val="0"/>
          <w:numId w:val="23"/>
        </w:numPr>
        <w:rPr>
          <w:color w:val="000000" w:themeColor="text1"/>
        </w:rPr>
      </w:pPr>
      <w:r w:rsidRPr="008476CC">
        <w:rPr>
          <w:color w:val="000000" w:themeColor="text1"/>
        </w:rPr>
        <w:t>Appendices</w:t>
      </w:r>
      <w:r w:rsidR="000E2995">
        <w:rPr>
          <w:color w:val="000000" w:themeColor="text1"/>
        </w:rPr>
        <w:t xml:space="preserve"> to the Self-</w:t>
      </w:r>
      <w:r w:rsidR="007B05D6">
        <w:rPr>
          <w:color w:val="000000" w:themeColor="text1"/>
        </w:rPr>
        <w:t>s</w:t>
      </w:r>
      <w:r w:rsidR="000E2995">
        <w:rPr>
          <w:color w:val="000000" w:themeColor="text1"/>
        </w:rPr>
        <w:t>tudy</w:t>
      </w:r>
    </w:p>
    <w:p w14:paraId="281F42C4" w14:textId="77777777" w:rsidR="00A12F5A" w:rsidRPr="008476CC" w:rsidRDefault="00A12F5A" w:rsidP="00A12F5A">
      <w:pPr>
        <w:ind w:left="720"/>
        <w:rPr>
          <w:color w:val="000000" w:themeColor="text1"/>
        </w:rPr>
      </w:pPr>
    </w:p>
    <w:p w14:paraId="4F22966E" w14:textId="77777777" w:rsidR="00DA6110" w:rsidRPr="008476CC" w:rsidRDefault="00DA6110" w:rsidP="005B4456">
      <w:pPr>
        <w:tabs>
          <w:tab w:val="left" w:pos="900"/>
        </w:tabs>
        <w:ind w:left="1440" w:firstLine="720"/>
        <w:rPr>
          <w:b/>
          <w:color w:val="000000" w:themeColor="text1"/>
          <w:sz w:val="36"/>
        </w:rPr>
      </w:pPr>
    </w:p>
    <w:p w14:paraId="7CF1DCF0" w14:textId="77777777" w:rsidR="00DA6110" w:rsidRPr="008476CC" w:rsidRDefault="00DA6110" w:rsidP="005B4456">
      <w:pPr>
        <w:tabs>
          <w:tab w:val="left" w:pos="900"/>
        </w:tabs>
        <w:ind w:left="1440" w:firstLine="720"/>
        <w:rPr>
          <w:b/>
          <w:color w:val="000000" w:themeColor="text1"/>
          <w:sz w:val="36"/>
        </w:rPr>
      </w:pPr>
    </w:p>
    <w:p w14:paraId="65B5E15D" w14:textId="77777777" w:rsidR="00DA6110" w:rsidRPr="008476CC" w:rsidRDefault="00DA6110" w:rsidP="005B4456">
      <w:pPr>
        <w:tabs>
          <w:tab w:val="left" w:pos="900"/>
        </w:tabs>
        <w:ind w:left="1440" w:firstLine="720"/>
        <w:rPr>
          <w:b/>
          <w:color w:val="000000" w:themeColor="text1"/>
          <w:sz w:val="36"/>
        </w:rPr>
      </w:pPr>
    </w:p>
    <w:p w14:paraId="0D93A87F" w14:textId="77777777" w:rsidR="00DA6110" w:rsidRPr="008476CC" w:rsidRDefault="00DA6110" w:rsidP="005B4456">
      <w:pPr>
        <w:tabs>
          <w:tab w:val="left" w:pos="900"/>
        </w:tabs>
        <w:ind w:left="1440" w:firstLine="720"/>
        <w:rPr>
          <w:b/>
          <w:color w:val="000000" w:themeColor="text1"/>
          <w:sz w:val="36"/>
        </w:rPr>
      </w:pPr>
      <w:r w:rsidRPr="008476CC">
        <w:rPr>
          <w:b/>
          <w:color w:val="000000" w:themeColor="text1"/>
          <w:sz w:val="36"/>
        </w:rPr>
        <w:br w:type="page"/>
      </w:r>
    </w:p>
    <w:p w14:paraId="74B3BF57" w14:textId="77777777" w:rsidR="00DA6110" w:rsidRPr="008476CC" w:rsidRDefault="00DA6110" w:rsidP="005B4456">
      <w:pPr>
        <w:tabs>
          <w:tab w:val="left" w:pos="900"/>
        </w:tabs>
        <w:ind w:left="1440" w:firstLine="720"/>
        <w:rPr>
          <w:b/>
          <w:color w:val="000000" w:themeColor="text1"/>
          <w:sz w:val="36"/>
        </w:rPr>
      </w:pPr>
    </w:p>
    <w:p w14:paraId="2EC05714" w14:textId="77777777" w:rsidR="00DA6110" w:rsidRPr="008476CC" w:rsidRDefault="00DA6110" w:rsidP="005B4456">
      <w:pPr>
        <w:tabs>
          <w:tab w:val="left" w:pos="900"/>
        </w:tabs>
        <w:ind w:left="1440" w:firstLine="720"/>
        <w:rPr>
          <w:b/>
          <w:color w:val="000000" w:themeColor="text1"/>
          <w:sz w:val="36"/>
        </w:rPr>
      </w:pPr>
      <w:r w:rsidRPr="008476CC">
        <w:rPr>
          <w:b/>
          <w:color w:val="000000" w:themeColor="text1"/>
          <w:sz w:val="36"/>
        </w:rPr>
        <w:t>Program Performance Review</w:t>
      </w:r>
    </w:p>
    <w:p w14:paraId="23D97874" w14:textId="3F839B82" w:rsidR="00DA6110" w:rsidRPr="008476CC" w:rsidRDefault="001A1E1A" w:rsidP="00DD212A">
      <w:pPr>
        <w:ind w:left="1440" w:firstLine="720"/>
        <w:rPr>
          <w:color w:val="000000" w:themeColor="text1"/>
        </w:rPr>
      </w:pPr>
      <w:r w:rsidRPr="008476CC">
        <w:rPr>
          <w:color w:val="000000" w:themeColor="text1"/>
        </w:rPr>
        <w:tab/>
      </w:r>
      <w:r w:rsidRPr="008476CC">
        <w:rPr>
          <w:color w:val="000000" w:themeColor="text1"/>
        </w:rPr>
        <w:tab/>
      </w:r>
      <w:r w:rsidR="00735BC5" w:rsidRPr="008476CC">
        <w:rPr>
          <w:color w:val="000000" w:themeColor="text1"/>
        </w:rPr>
        <w:t>201</w:t>
      </w:r>
      <w:r w:rsidR="007B05D6">
        <w:rPr>
          <w:color w:val="000000" w:themeColor="text1"/>
        </w:rPr>
        <w:t>9</w:t>
      </w:r>
      <w:r w:rsidR="00735BC5" w:rsidRPr="008476CC">
        <w:rPr>
          <w:color w:val="000000" w:themeColor="text1"/>
        </w:rPr>
        <w:t>-20</w:t>
      </w:r>
      <w:r w:rsidR="007B05D6">
        <w:rPr>
          <w:color w:val="000000" w:themeColor="text1"/>
        </w:rPr>
        <w:t>20</w:t>
      </w:r>
      <w:r w:rsidR="00DA6110" w:rsidRPr="008476CC">
        <w:rPr>
          <w:color w:val="000000" w:themeColor="text1"/>
        </w:rPr>
        <w:t xml:space="preserve"> Cycle</w:t>
      </w:r>
    </w:p>
    <w:p w14:paraId="4AD171B1" w14:textId="77777777" w:rsidR="00B53BF9" w:rsidRPr="008476CC" w:rsidRDefault="00B53BF9" w:rsidP="009B30E8">
      <w:pPr>
        <w:rPr>
          <w:b/>
          <w:color w:val="000000" w:themeColor="text1"/>
          <w:u w:val="single"/>
        </w:rPr>
      </w:pPr>
    </w:p>
    <w:p w14:paraId="3914EBA9" w14:textId="72A17441" w:rsidR="00A12F5A" w:rsidRPr="008476CC" w:rsidRDefault="00A12F5A" w:rsidP="009B30E8">
      <w:pPr>
        <w:rPr>
          <w:b/>
          <w:color w:val="000000" w:themeColor="text1"/>
          <w:u w:val="single"/>
        </w:rPr>
      </w:pPr>
      <w:r w:rsidRPr="008476CC">
        <w:rPr>
          <w:b/>
          <w:color w:val="000000" w:themeColor="text1"/>
          <w:u w:val="single"/>
        </w:rPr>
        <w:t xml:space="preserve">1. </w:t>
      </w:r>
      <w:r w:rsidR="00DA6110" w:rsidRPr="008476CC">
        <w:rPr>
          <w:b/>
          <w:color w:val="000000" w:themeColor="text1"/>
          <w:u w:val="single"/>
        </w:rPr>
        <w:t>Introduction</w:t>
      </w:r>
    </w:p>
    <w:p w14:paraId="2961A2BC" w14:textId="77777777" w:rsidR="00DA6110" w:rsidRPr="008476CC" w:rsidRDefault="00DA6110" w:rsidP="009B30E8">
      <w:pPr>
        <w:rPr>
          <w:b/>
          <w:color w:val="000000" w:themeColor="text1"/>
          <w:u w:val="single"/>
        </w:rPr>
      </w:pPr>
    </w:p>
    <w:p w14:paraId="21ACC3E4" w14:textId="17CCB836" w:rsidR="00DA6110" w:rsidRPr="008476CC" w:rsidRDefault="00DA6110" w:rsidP="009B30E8">
      <w:pPr>
        <w:rPr>
          <w:color w:val="000000" w:themeColor="text1"/>
        </w:rPr>
      </w:pPr>
      <w:r w:rsidRPr="008476CC">
        <w:rPr>
          <w:b/>
          <w:color w:val="000000" w:themeColor="text1"/>
        </w:rPr>
        <w:t>Program Performance Reviews</w:t>
      </w:r>
      <w:r w:rsidRPr="008476CC">
        <w:rPr>
          <w:color w:val="000000" w:themeColor="text1"/>
        </w:rPr>
        <w:t xml:space="preserve"> (PPR) are to be conducted at least once every seven years for all academic departments and programs within the Division of Academic Affairs</w:t>
      </w:r>
      <w:proofErr w:type="gramStart"/>
      <w:r w:rsidRPr="008476CC">
        <w:rPr>
          <w:color w:val="000000" w:themeColor="text1"/>
        </w:rPr>
        <w:t xml:space="preserve">. </w:t>
      </w:r>
      <w:proofErr w:type="gramEnd"/>
      <w:r w:rsidRPr="008476CC">
        <w:rPr>
          <w:color w:val="000000" w:themeColor="text1"/>
        </w:rPr>
        <w:t>The main purpose of these reviews is to serve both as</w:t>
      </w:r>
      <w:r w:rsidR="00FD192C">
        <w:rPr>
          <w:color w:val="000000" w:themeColor="text1"/>
        </w:rPr>
        <w:t xml:space="preserve"> a</w:t>
      </w:r>
      <w:r w:rsidRPr="008476CC">
        <w:rPr>
          <w:color w:val="000000" w:themeColor="text1"/>
        </w:rPr>
        <w:t xml:space="preserve"> </w:t>
      </w:r>
      <w:r w:rsidRPr="008476CC">
        <w:rPr>
          <w:b/>
          <w:i/>
          <w:color w:val="000000" w:themeColor="text1"/>
        </w:rPr>
        <w:t>reflective assessment</w:t>
      </w:r>
      <w:r w:rsidRPr="008476CC">
        <w:rPr>
          <w:color w:val="000000" w:themeColor="text1"/>
        </w:rPr>
        <w:t xml:space="preserve"> and forward-looking </w:t>
      </w:r>
      <w:r w:rsidRPr="008476CC">
        <w:rPr>
          <w:b/>
          <w:i/>
          <w:color w:val="000000" w:themeColor="text1"/>
        </w:rPr>
        <w:t>evidence-based</w:t>
      </w:r>
      <w:r w:rsidRPr="008476CC">
        <w:rPr>
          <w:i/>
          <w:color w:val="000000" w:themeColor="text1"/>
        </w:rPr>
        <w:t xml:space="preserve"> </w:t>
      </w:r>
      <w:r w:rsidRPr="008476CC">
        <w:rPr>
          <w:b/>
          <w:i/>
          <w:color w:val="000000" w:themeColor="text1"/>
        </w:rPr>
        <w:t xml:space="preserve">planning tool </w:t>
      </w:r>
      <w:r w:rsidRPr="008476CC">
        <w:rPr>
          <w:color w:val="000000" w:themeColor="text1"/>
        </w:rPr>
        <w:t>that can guide the unit’s strategic actions and strengthen its capacity to effect program improvements</w:t>
      </w:r>
      <w:proofErr w:type="gramStart"/>
      <w:r w:rsidRPr="008476CC">
        <w:rPr>
          <w:color w:val="000000" w:themeColor="text1"/>
        </w:rPr>
        <w:t xml:space="preserve">. </w:t>
      </w:r>
      <w:proofErr w:type="gramEnd"/>
      <w:r w:rsidRPr="008476CC">
        <w:rPr>
          <w:color w:val="000000" w:themeColor="text1"/>
        </w:rPr>
        <w:t xml:space="preserve">In addition, increasingly the assessment of student learning outcomes/the documentation of student academic achievement is of paramount importance in determining departmental effectiveness.  For more than a decade, the content and tone of the PPR has transformed from “brag sheets” and massive compendia of individual and collective accomplishments to more concise, action-oriented reviews and plans.  In that spirit, departments and programs are </w:t>
      </w:r>
      <w:r w:rsidRPr="008476CC">
        <w:rPr>
          <w:color w:val="000000" w:themeColor="text1"/>
          <w:u w:val="single"/>
        </w:rPr>
        <w:t>encouraged to stay within 25 pages in length for the PPR</w:t>
      </w:r>
      <w:r w:rsidRPr="008476CC">
        <w:rPr>
          <w:color w:val="000000" w:themeColor="text1"/>
        </w:rPr>
        <w:t xml:space="preserve"> (excluding appendices).</w:t>
      </w:r>
    </w:p>
    <w:p w14:paraId="7BE3C124" w14:textId="77777777" w:rsidR="00DA6110" w:rsidRPr="008476CC" w:rsidRDefault="00DA6110" w:rsidP="009B30E8">
      <w:pPr>
        <w:rPr>
          <w:color w:val="000000" w:themeColor="text1"/>
        </w:rPr>
      </w:pPr>
    </w:p>
    <w:p w14:paraId="6B756E92" w14:textId="77777777" w:rsidR="00DA6110" w:rsidRPr="008476CC" w:rsidRDefault="00DA6110" w:rsidP="009B30E8">
      <w:pPr>
        <w:rPr>
          <w:color w:val="000000" w:themeColor="text1"/>
        </w:rPr>
      </w:pPr>
    </w:p>
    <w:p w14:paraId="131FD7D8" w14:textId="36F5D4DB" w:rsidR="00DA6110" w:rsidRPr="008476CC" w:rsidRDefault="00A12F5A" w:rsidP="00DD212A">
      <w:pPr>
        <w:rPr>
          <w:b/>
          <w:color w:val="000000" w:themeColor="text1"/>
          <w:u w:val="single"/>
        </w:rPr>
      </w:pPr>
      <w:r w:rsidRPr="008476CC">
        <w:rPr>
          <w:b/>
          <w:color w:val="000000" w:themeColor="text1"/>
          <w:u w:val="single"/>
        </w:rPr>
        <w:t xml:space="preserve">2. </w:t>
      </w:r>
      <w:r w:rsidR="00DA6110" w:rsidRPr="008476CC">
        <w:rPr>
          <w:b/>
          <w:color w:val="000000" w:themeColor="text1"/>
          <w:u w:val="single"/>
        </w:rPr>
        <w:t>Program Review Process</w:t>
      </w:r>
      <w:r w:rsidR="00DA6110" w:rsidRPr="008476CC">
        <w:rPr>
          <w:b/>
          <w:color w:val="000000" w:themeColor="text1"/>
          <w:u w:val="single"/>
        </w:rPr>
        <w:br/>
      </w:r>
    </w:p>
    <w:p w14:paraId="47A8363C" w14:textId="77777777" w:rsidR="00DA6110" w:rsidRPr="008476CC" w:rsidRDefault="00DA6110" w:rsidP="00DD212A">
      <w:pPr>
        <w:numPr>
          <w:ilvl w:val="0"/>
          <w:numId w:val="1"/>
        </w:numPr>
        <w:rPr>
          <w:color w:val="000000" w:themeColor="text1"/>
        </w:rPr>
      </w:pPr>
      <w:r w:rsidRPr="008476CC">
        <w:rPr>
          <w:color w:val="000000" w:themeColor="text1"/>
        </w:rPr>
        <w:t>Review Team</w:t>
      </w:r>
    </w:p>
    <w:p w14:paraId="1B35818D" w14:textId="77777777" w:rsidR="00DA6110" w:rsidRPr="008476CC" w:rsidRDefault="00DA6110" w:rsidP="00DD212A">
      <w:pPr>
        <w:numPr>
          <w:ilvl w:val="0"/>
          <w:numId w:val="1"/>
        </w:numPr>
        <w:rPr>
          <w:color w:val="000000" w:themeColor="text1"/>
        </w:rPr>
      </w:pPr>
      <w:r w:rsidRPr="008476CC">
        <w:rPr>
          <w:color w:val="000000" w:themeColor="text1"/>
        </w:rPr>
        <w:t>Recommendations</w:t>
      </w:r>
    </w:p>
    <w:p w14:paraId="6EB7CB52" w14:textId="77777777" w:rsidR="00DA6110" w:rsidRPr="008476CC" w:rsidRDefault="00DA6110" w:rsidP="00DD212A">
      <w:pPr>
        <w:numPr>
          <w:ilvl w:val="0"/>
          <w:numId w:val="1"/>
        </w:numPr>
        <w:rPr>
          <w:color w:val="000000" w:themeColor="text1"/>
        </w:rPr>
      </w:pPr>
      <w:r w:rsidRPr="008476CC">
        <w:rPr>
          <w:color w:val="000000" w:themeColor="text1"/>
        </w:rPr>
        <w:t>Outcomes</w:t>
      </w:r>
    </w:p>
    <w:p w14:paraId="1C000579" w14:textId="77777777" w:rsidR="00DA6110" w:rsidRPr="008476CC" w:rsidRDefault="00DA6110" w:rsidP="00F146A8">
      <w:pPr>
        <w:rPr>
          <w:color w:val="000000" w:themeColor="text1"/>
        </w:rPr>
      </w:pPr>
      <w:r w:rsidRPr="008476CC">
        <w:rPr>
          <w:color w:val="000000" w:themeColor="text1"/>
        </w:rPr>
        <w:t xml:space="preserve"> </w:t>
      </w:r>
    </w:p>
    <w:p w14:paraId="47DEB006" w14:textId="17E2F1D8" w:rsidR="00DA6110" w:rsidRPr="008476CC" w:rsidRDefault="00DA6110" w:rsidP="00F146A8">
      <w:pPr>
        <w:rPr>
          <w:color w:val="000000" w:themeColor="text1"/>
        </w:rPr>
      </w:pPr>
      <w:r w:rsidRPr="008476CC">
        <w:rPr>
          <w:color w:val="000000" w:themeColor="text1"/>
        </w:rPr>
        <w:t xml:space="preserve">Following preparation of the department/program self-study, the PPR involves a review team that includes both internal and external reviewers (selected by the Dean) with appropriate professional experience and expertise.  </w:t>
      </w:r>
      <w:r w:rsidR="007F6368" w:rsidRPr="008476CC">
        <w:rPr>
          <w:color w:val="000000" w:themeColor="text1"/>
        </w:rPr>
        <w:t xml:space="preserve">The review team shall be composed of a minimum of three members, two of whom must be external reviewers.  </w:t>
      </w:r>
      <w:r w:rsidRPr="008476CC">
        <w:rPr>
          <w:color w:val="000000" w:themeColor="text1"/>
        </w:rPr>
        <w:t>Internal reviewers of an academic unit may include members of another academic unit on campus.  External reviewers may not be CSUF employees.</w:t>
      </w:r>
      <w:r w:rsidR="007B05D6">
        <w:rPr>
          <w:color w:val="000000" w:themeColor="text1"/>
        </w:rPr>
        <w:t xml:space="preserve">  Often</w:t>
      </w:r>
      <w:r w:rsidR="007F6368" w:rsidRPr="008476CC">
        <w:rPr>
          <w:color w:val="000000" w:themeColor="text1"/>
        </w:rPr>
        <w:t>, one external reviewer comes from another CSU campus, and the other is cho</w:t>
      </w:r>
      <w:r w:rsidR="007B05D6">
        <w:rPr>
          <w:color w:val="000000" w:themeColor="text1"/>
        </w:rPr>
        <w:t>sen from a non-CSU institution.</w:t>
      </w:r>
      <w:r w:rsidRPr="008476CC">
        <w:rPr>
          <w:color w:val="000000" w:themeColor="text1"/>
        </w:rPr>
        <w:t xml:space="preserve">  Both internal and external reviewers must possess the professional and scholarly experience and qualifications for their role</w:t>
      </w:r>
      <w:proofErr w:type="gramStart"/>
      <w:r w:rsidRPr="008476CC">
        <w:rPr>
          <w:color w:val="000000" w:themeColor="text1"/>
        </w:rPr>
        <w:t xml:space="preserve">. </w:t>
      </w:r>
      <w:proofErr w:type="gramEnd"/>
      <w:r w:rsidRPr="008476CC">
        <w:rPr>
          <w:color w:val="000000" w:themeColor="text1"/>
        </w:rPr>
        <w:t xml:space="preserve">The review team evaluates the unit’s progress in implementing the departmental/program mission, goals and strategies and their contribution to the University’s Mission and Goals.  Typically, the review team spends one or two days on campus, allowing sufficient time to interact with all unit members and for careful study and analyses of the evidence presented in the review document.  The review team assesses the alignment among the goals and criteria developed and results/outcomes achieved and planned and makes recommendations for quality improvement.  The review team submits its analysis and recommendations (report) in a timely manner (within two weeks) to the </w:t>
      </w:r>
      <w:r w:rsidR="007B05D6">
        <w:rPr>
          <w:color w:val="000000" w:themeColor="text1"/>
        </w:rPr>
        <w:t>D</w:t>
      </w:r>
      <w:r w:rsidRPr="008476CC">
        <w:rPr>
          <w:color w:val="000000" w:themeColor="text1"/>
        </w:rPr>
        <w:t xml:space="preserve">ean or appropriate administrator.  After review and discussion of the review team’s report by the unit under review, the unit (chair) prepares a written response </w:t>
      </w:r>
      <w:r w:rsidR="007B05D6">
        <w:rPr>
          <w:color w:val="000000" w:themeColor="text1"/>
        </w:rPr>
        <w:t>for</w:t>
      </w:r>
      <w:r w:rsidRPr="008476CC">
        <w:rPr>
          <w:color w:val="000000" w:themeColor="text1"/>
        </w:rPr>
        <w:t xml:space="preserve"> the Dean or appropriate administrator.</w:t>
      </w:r>
    </w:p>
    <w:p w14:paraId="4513B171" w14:textId="77777777" w:rsidR="00DA6110" w:rsidRPr="008476CC" w:rsidRDefault="00DA6110" w:rsidP="00F146A8">
      <w:pPr>
        <w:rPr>
          <w:color w:val="000000" w:themeColor="text1"/>
        </w:rPr>
      </w:pPr>
    </w:p>
    <w:p w14:paraId="37324DB9" w14:textId="1D68867A" w:rsidR="00DA6110" w:rsidRPr="008476CC" w:rsidRDefault="00DA6110" w:rsidP="00544992">
      <w:pPr>
        <w:spacing w:before="240"/>
        <w:rPr>
          <w:color w:val="000000" w:themeColor="text1"/>
        </w:rPr>
      </w:pPr>
      <w:r w:rsidRPr="008476CC">
        <w:rPr>
          <w:color w:val="000000" w:themeColor="text1"/>
        </w:rPr>
        <w:lastRenderedPageBreak/>
        <w:t>The Dean, in turn, provides a written evaluation and makes recommendations regarding the unit, including budgetary and programmatic issues</w:t>
      </w:r>
      <w:r w:rsidR="007F6368" w:rsidRPr="008476CC">
        <w:rPr>
          <w:color w:val="000000" w:themeColor="text1"/>
        </w:rPr>
        <w:t xml:space="preserve">.  The unit responds to the Dean’s evaluation with a brief summary on the changes enacted or planned. </w:t>
      </w:r>
      <w:r w:rsidRPr="008476CC">
        <w:rPr>
          <w:color w:val="000000" w:themeColor="text1"/>
        </w:rPr>
        <w:t xml:space="preserve"> </w:t>
      </w:r>
      <w:r w:rsidR="007F6368" w:rsidRPr="008476CC">
        <w:rPr>
          <w:color w:val="000000" w:themeColor="text1"/>
        </w:rPr>
        <w:t xml:space="preserve">The complete PPR package, including all of the aforementioned documents, should be </w:t>
      </w:r>
      <w:r w:rsidR="008331A0" w:rsidRPr="008476CC">
        <w:rPr>
          <w:color w:val="000000" w:themeColor="text1"/>
        </w:rPr>
        <w:t>submitted electronically</w:t>
      </w:r>
      <w:r w:rsidR="00735BC5" w:rsidRPr="008476CC">
        <w:rPr>
          <w:color w:val="000000" w:themeColor="text1"/>
        </w:rPr>
        <w:t xml:space="preserve"> to the Provost and Vice President for Academic Affairs (</w:t>
      </w:r>
      <w:proofErr w:type="spellStart"/>
      <w:r w:rsidR="00735BC5" w:rsidRPr="008476CC">
        <w:rPr>
          <w:color w:val="000000" w:themeColor="text1"/>
        </w:rPr>
        <w:t>VPAA</w:t>
      </w:r>
      <w:proofErr w:type="spellEnd"/>
      <w:r w:rsidR="00735BC5" w:rsidRPr="008476CC">
        <w:rPr>
          <w:color w:val="000000" w:themeColor="text1"/>
        </w:rPr>
        <w:t xml:space="preserve">) via a designated email address: </w:t>
      </w:r>
      <w:hyperlink r:id="rId7" w:history="1">
        <w:r w:rsidR="00735BC5" w:rsidRPr="008476CC">
          <w:rPr>
            <w:rStyle w:val="Hyperlink"/>
          </w:rPr>
          <w:t>ppr@fullerton.edu</w:t>
        </w:r>
      </w:hyperlink>
      <w:r w:rsidR="00735BC5" w:rsidRPr="008476CC">
        <w:rPr>
          <w:color w:val="000000" w:themeColor="text1"/>
        </w:rPr>
        <w:t xml:space="preserve">. </w:t>
      </w:r>
      <w:r w:rsidR="008114E9" w:rsidRPr="008476CC">
        <w:rPr>
          <w:color w:val="000000" w:themeColor="text1"/>
        </w:rPr>
        <w:t xml:space="preserve"> </w:t>
      </w:r>
      <w:r w:rsidR="00735BC5" w:rsidRPr="008476CC">
        <w:rPr>
          <w:color w:val="000000" w:themeColor="text1"/>
        </w:rPr>
        <w:t xml:space="preserve">With the approval of the Provost and </w:t>
      </w:r>
      <w:proofErr w:type="spellStart"/>
      <w:r w:rsidR="00735BC5" w:rsidRPr="008476CC">
        <w:rPr>
          <w:color w:val="000000" w:themeColor="text1"/>
        </w:rPr>
        <w:t>VPAA</w:t>
      </w:r>
      <w:proofErr w:type="spellEnd"/>
      <w:r w:rsidR="00735BC5" w:rsidRPr="008476CC">
        <w:rPr>
          <w:color w:val="000000" w:themeColor="text1"/>
        </w:rPr>
        <w:t>, the Office of Assessment and Institutional Effectiveness</w:t>
      </w:r>
      <w:r w:rsidR="008331A0" w:rsidRPr="008476CC">
        <w:rPr>
          <w:color w:val="000000" w:themeColor="text1"/>
        </w:rPr>
        <w:t xml:space="preserve"> will </w:t>
      </w:r>
      <w:r w:rsidR="00735BC5" w:rsidRPr="008476CC">
        <w:rPr>
          <w:color w:val="000000" w:themeColor="text1"/>
        </w:rPr>
        <w:t xml:space="preserve">facilitate the </w:t>
      </w:r>
      <w:r w:rsidR="008331A0" w:rsidRPr="008476CC">
        <w:rPr>
          <w:color w:val="000000" w:themeColor="text1"/>
        </w:rPr>
        <w:t xml:space="preserve">review </w:t>
      </w:r>
      <w:r w:rsidR="00735BC5" w:rsidRPr="008476CC">
        <w:rPr>
          <w:color w:val="000000" w:themeColor="text1"/>
        </w:rPr>
        <w:t xml:space="preserve">of </w:t>
      </w:r>
      <w:r w:rsidR="008331A0" w:rsidRPr="008476CC">
        <w:rPr>
          <w:color w:val="000000" w:themeColor="text1"/>
        </w:rPr>
        <w:t xml:space="preserve">the documents, </w:t>
      </w:r>
      <w:r w:rsidR="00735BC5" w:rsidRPr="008476CC">
        <w:rPr>
          <w:color w:val="000000" w:themeColor="text1"/>
        </w:rPr>
        <w:t xml:space="preserve">summarize </w:t>
      </w:r>
      <w:r w:rsidR="008331A0" w:rsidRPr="008476CC">
        <w:rPr>
          <w:color w:val="000000" w:themeColor="text1"/>
        </w:rPr>
        <w:t>the major accomplishments and issues raised in the PPR process</w:t>
      </w:r>
      <w:r w:rsidR="00735BC5" w:rsidRPr="008476CC">
        <w:rPr>
          <w:color w:val="000000" w:themeColor="text1"/>
        </w:rPr>
        <w:t>, and</w:t>
      </w:r>
      <w:r w:rsidRPr="008476CC">
        <w:rPr>
          <w:color w:val="000000" w:themeColor="text1"/>
        </w:rPr>
        <w:t xml:space="preserve"> </w:t>
      </w:r>
      <w:r w:rsidR="008331A0" w:rsidRPr="008476CC">
        <w:rPr>
          <w:color w:val="000000" w:themeColor="text1"/>
        </w:rPr>
        <w:t xml:space="preserve">organize a Culmination Meeting between the </w:t>
      </w:r>
      <w:r w:rsidR="00735BC5" w:rsidRPr="008476CC">
        <w:rPr>
          <w:color w:val="000000" w:themeColor="text1"/>
        </w:rPr>
        <w:t xml:space="preserve">Provost and </w:t>
      </w:r>
      <w:proofErr w:type="spellStart"/>
      <w:r w:rsidR="00735BC5" w:rsidRPr="008476CC">
        <w:rPr>
          <w:color w:val="000000" w:themeColor="text1"/>
        </w:rPr>
        <w:t>VPAA</w:t>
      </w:r>
      <w:proofErr w:type="spellEnd"/>
      <w:r w:rsidR="008331A0" w:rsidRPr="008476CC">
        <w:rPr>
          <w:color w:val="000000" w:themeColor="text1"/>
        </w:rPr>
        <w:t xml:space="preserve"> </w:t>
      </w:r>
      <w:r w:rsidR="00735BC5" w:rsidRPr="008476CC">
        <w:rPr>
          <w:color w:val="000000" w:themeColor="text1"/>
        </w:rPr>
        <w:t>and/</w:t>
      </w:r>
      <w:r w:rsidR="008331A0" w:rsidRPr="008476CC">
        <w:rPr>
          <w:color w:val="000000" w:themeColor="text1"/>
        </w:rPr>
        <w:t xml:space="preserve">or </w:t>
      </w:r>
      <w:r w:rsidR="00735BC5" w:rsidRPr="008476CC">
        <w:rPr>
          <w:color w:val="000000" w:themeColor="text1"/>
        </w:rPr>
        <w:t>her</w:t>
      </w:r>
      <w:r w:rsidR="008331A0" w:rsidRPr="008476CC">
        <w:rPr>
          <w:color w:val="000000" w:themeColor="text1"/>
        </w:rPr>
        <w:t xml:space="preserve"> designee</w:t>
      </w:r>
      <w:r w:rsidR="00735BC5" w:rsidRPr="008476CC">
        <w:rPr>
          <w:color w:val="000000" w:themeColor="text1"/>
        </w:rPr>
        <w:t xml:space="preserve"> (typically the Associate Vice President for Academic Programs)</w:t>
      </w:r>
      <w:r w:rsidR="008331A0" w:rsidRPr="008476CC">
        <w:rPr>
          <w:color w:val="000000" w:themeColor="text1"/>
        </w:rPr>
        <w:t>,</w:t>
      </w:r>
      <w:r w:rsidRPr="008476CC">
        <w:rPr>
          <w:color w:val="000000" w:themeColor="text1"/>
        </w:rPr>
        <w:t xml:space="preserve"> the Dean</w:t>
      </w:r>
      <w:r w:rsidR="008331A0" w:rsidRPr="008476CC">
        <w:rPr>
          <w:color w:val="000000" w:themeColor="text1"/>
        </w:rPr>
        <w:t xml:space="preserve">, and </w:t>
      </w:r>
      <w:r w:rsidRPr="008476CC">
        <w:rPr>
          <w:color w:val="000000" w:themeColor="text1"/>
        </w:rPr>
        <w:t>the Department/Program chair and faculty to discuss all aspects of the review.</w:t>
      </w:r>
      <w:r w:rsidR="008331A0" w:rsidRPr="008476CC">
        <w:rPr>
          <w:color w:val="000000" w:themeColor="text1"/>
        </w:rPr>
        <w:t xml:space="preserve">  A memo will be generated based on the discussion in the Culmination Meeting. </w:t>
      </w:r>
    </w:p>
    <w:p w14:paraId="1FDC878D" w14:textId="77777777" w:rsidR="00DA6110" w:rsidRPr="008476CC" w:rsidRDefault="00DA6110" w:rsidP="00F146A8">
      <w:pPr>
        <w:rPr>
          <w:color w:val="000000" w:themeColor="text1"/>
        </w:rPr>
      </w:pPr>
    </w:p>
    <w:p w14:paraId="6A4901CA" w14:textId="0FF39720" w:rsidR="00DA6110" w:rsidRPr="008476CC" w:rsidRDefault="00A12F5A" w:rsidP="00F146A8">
      <w:pPr>
        <w:rPr>
          <w:b/>
          <w:color w:val="000000" w:themeColor="text1"/>
          <w:u w:val="single"/>
        </w:rPr>
      </w:pPr>
      <w:r w:rsidRPr="008476CC">
        <w:rPr>
          <w:b/>
          <w:color w:val="000000" w:themeColor="text1"/>
          <w:u w:val="single"/>
        </w:rPr>
        <w:t xml:space="preserve">3. </w:t>
      </w:r>
      <w:r w:rsidR="00DA6110" w:rsidRPr="008476CC">
        <w:rPr>
          <w:b/>
          <w:color w:val="000000" w:themeColor="text1"/>
          <w:u w:val="single"/>
        </w:rPr>
        <w:t>Outcome of the Review</w:t>
      </w:r>
    </w:p>
    <w:p w14:paraId="0DD68CDC" w14:textId="77777777" w:rsidR="00DA6110" w:rsidRPr="008476CC" w:rsidRDefault="00DA6110" w:rsidP="00F146A8">
      <w:pPr>
        <w:rPr>
          <w:b/>
          <w:color w:val="000000" w:themeColor="text1"/>
          <w:u w:val="single"/>
        </w:rPr>
      </w:pPr>
    </w:p>
    <w:p w14:paraId="7AE68BAA" w14:textId="77777777" w:rsidR="00DA6110" w:rsidRPr="008476CC" w:rsidRDefault="00DA6110" w:rsidP="001D70F1">
      <w:pPr>
        <w:rPr>
          <w:color w:val="000000" w:themeColor="text1"/>
        </w:rPr>
      </w:pPr>
      <w:r w:rsidRPr="008476CC">
        <w:rPr>
          <w:color w:val="000000" w:themeColor="text1"/>
        </w:rPr>
        <w:t>The outcome of the review process is an agreed upon set of prioritized goals for the unit and a long-term plan to achieve those goals, designed to implement the University Mission and Goals, and arrived at in consultation with the members of the unit</w:t>
      </w:r>
      <w:proofErr w:type="gramStart"/>
      <w:r w:rsidRPr="008476CC">
        <w:rPr>
          <w:color w:val="000000" w:themeColor="text1"/>
        </w:rPr>
        <w:t xml:space="preserve">. </w:t>
      </w:r>
      <w:proofErr w:type="gramEnd"/>
      <w:r w:rsidRPr="008476CC">
        <w:rPr>
          <w:color w:val="000000" w:themeColor="text1"/>
        </w:rPr>
        <w:t xml:space="preserve">In addition, the review informs long-term budgetary decisions.  </w:t>
      </w:r>
    </w:p>
    <w:p w14:paraId="7988FE5A" w14:textId="77777777" w:rsidR="00DA6110" w:rsidRPr="008476CC" w:rsidRDefault="00DA6110" w:rsidP="001D70F1">
      <w:pPr>
        <w:rPr>
          <w:color w:val="000000" w:themeColor="text1"/>
        </w:rPr>
      </w:pPr>
    </w:p>
    <w:p w14:paraId="1792BDCE" w14:textId="0EF957A2" w:rsidR="00DA6110" w:rsidRPr="008476CC" w:rsidRDefault="00A12F5A" w:rsidP="001D70F1">
      <w:pPr>
        <w:rPr>
          <w:b/>
          <w:color w:val="000000" w:themeColor="text1"/>
          <w:u w:val="single"/>
        </w:rPr>
      </w:pPr>
      <w:r w:rsidRPr="008476CC">
        <w:rPr>
          <w:b/>
          <w:color w:val="000000" w:themeColor="text1"/>
          <w:u w:val="single"/>
        </w:rPr>
        <w:t xml:space="preserve">4. </w:t>
      </w:r>
      <w:r w:rsidR="00DA6110" w:rsidRPr="008476CC">
        <w:rPr>
          <w:b/>
          <w:color w:val="000000" w:themeColor="text1"/>
          <w:u w:val="single"/>
        </w:rPr>
        <w:t>Disciplinary Accreditation: Limited Option for Substitution</w:t>
      </w:r>
    </w:p>
    <w:p w14:paraId="73884C18" w14:textId="77777777" w:rsidR="00DA6110" w:rsidRPr="008476CC" w:rsidRDefault="00DA6110" w:rsidP="001D70F1">
      <w:pPr>
        <w:rPr>
          <w:b/>
          <w:color w:val="000000" w:themeColor="text1"/>
          <w:u w:val="single"/>
        </w:rPr>
      </w:pPr>
    </w:p>
    <w:p w14:paraId="4EDC20C4" w14:textId="08D51C83" w:rsidR="00DA6110" w:rsidRPr="008476CC" w:rsidRDefault="00DA6110" w:rsidP="001D70F1">
      <w:pPr>
        <w:rPr>
          <w:color w:val="000000" w:themeColor="text1"/>
        </w:rPr>
      </w:pPr>
      <w:r w:rsidRPr="008476CC">
        <w:rPr>
          <w:color w:val="000000" w:themeColor="text1"/>
        </w:rPr>
        <w:t xml:space="preserve">Departments and programs that </w:t>
      </w:r>
      <w:r w:rsidR="008331A0" w:rsidRPr="008476CC">
        <w:rPr>
          <w:color w:val="000000" w:themeColor="text1"/>
        </w:rPr>
        <w:t>complete disciplinary accreditation</w:t>
      </w:r>
      <w:r w:rsidRPr="008476CC">
        <w:rPr>
          <w:color w:val="000000" w:themeColor="text1"/>
        </w:rPr>
        <w:t xml:space="preserve"> may substitute </w:t>
      </w:r>
      <w:r w:rsidR="008331A0" w:rsidRPr="008476CC">
        <w:rPr>
          <w:color w:val="000000" w:themeColor="text1"/>
        </w:rPr>
        <w:t xml:space="preserve">their </w:t>
      </w:r>
      <w:r w:rsidRPr="008476CC">
        <w:rPr>
          <w:color w:val="000000" w:themeColor="text1"/>
        </w:rPr>
        <w:t xml:space="preserve">accreditation </w:t>
      </w:r>
      <w:r w:rsidR="008331A0" w:rsidRPr="008476CC">
        <w:rPr>
          <w:color w:val="000000" w:themeColor="text1"/>
        </w:rPr>
        <w:t xml:space="preserve">materials </w:t>
      </w:r>
      <w:r w:rsidRPr="008476CC">
        <w:rPr>
          <w:color w:val="000000" w:themeColor="text1"/>
        </w:rPr>
        <w:t xml:space="preserve">for a Program Performance Review, subject to certain conditions.  First, the department/program must obtain the consent of the appropriate Dean and the </w:t>
      </w:r>
      <w:r w:rsidR="00735BC5" w:rsidRPr="008476CC">
        <w:rPr>
          <w:color w:val="000000" w:themeColor="text1"/>
        </w:rPr>
        <w:t xml:space="preserve">Provost and </w:t>
      </w:r>
      <w:proofErr w:type="spellStart"/>
      <w:r w:rsidRPr="008476CC">
        <w:rPr>
          <w:color w:val="000000" w:themeColor="text1"/>
        </w:rPr>
        <w:t>VPAA</w:t>
      </w:r>
      <w:proofErr w:type="spellEnd"/>
      <w:r w:rsidRPr="008476CC">
        <w:rPr>
          <w:color w:val="000000" w:themeColor="text1"/>
        </w:rPr>
        <w:t xml:space="preserve"> (or designee such as the </w:t>
      </w:r>
      <w:r w:rsidR="00735BC5" w:rsidRPr="008476CC">
        <w:rPr>
          <w:color w:val="000000" w:themeColor="text1"/>
        </w:rPr>
        <w:t xml:space="preserve">Assistant Vice President </w:t>
      </w:r>
      <w:r w:rsidR="008114E9" w:rsidRPr="008476CC">
        <w:rPr>
          <w:color w:val="000000" w:themeColor="text1"/>
        </w:rPr>
        <w:t>for</w:t>
      </w:r>
      <w:r w:rsidRPr="008476CC">
        <w:rPr>
          <w:color w:val="000000" w:themeColor="text1"/>
        </w:rPr>
        <w:t xml:space="preserve"> </w:t>
      </w:r>
      <w:r w:rsidR="00735BC5" w:rsidRPr="008476CC">
        <w:rPr>
          <w:color w:val="000000" w:themeColor="text1"/>
        </w:rPr>
        <w:t xml:space="preserve">Institutional </w:t>
      </w:r>
      <w:r w:rsidRPr="008476CC">
        <w:rPr>
          <w:color w:val="000000" w:themeColor="text1"/>
        </w:rPr>
        <w:t xml:space="preserve">Effectiveness) to make such a substitution.  Second, the </w:t>
      </w:r>
      <w:r w:rsidR="00735BC5" w:rsidRPr="008476CC">
        <w:rPr>
          <w:color w:val="000000" w:themeColor="text1"/>
        </w:rPr>
        <w:t xml:space="preserve">Provost and </w:t>
      </w:r>
      <w:proofErr w:type="spellStart"/>
      <w:r w:rsidRPr="008476CC">
        <w:rPr>
          <w:color w:val="000000" w:themeColor="text1"/>
        </w:rPr>
        <w:t>VPAA</w:t>
      </w:r>
      <w:proofErr w:type="spellEnd"/>
      <w:r w:rsidRPr="008476CC">
        <w:rPr>
          <w:color w:val="000000" w:themeColor="text1"/>
        </w:rPr>
        <w:t xml:space="preserve"> or designee “may require that certain questions, unique to the Program Performance Review, be answered and submitted with the Accreditation Report.</w:t>
      </w:r>
      <w:r w:rsidR="008331A0" w:rsidRPr="008476CC">
        <w:rPr>
          <w:color w:val="000000" w:themeColor="text1"/>
        </w:rPr>
        <w:t>”</w:t>
      </w:r>
      <w:r w:rsidRPr="008476CC">
        <w:rPr>
          <w:color w:val="000000" w:themeColor="text1"/>
        </w:rPr>
        <w:t xml:space="preserve">  [UPS 410.200, sec. </w:t>
      </w:r>
      <w:proofErr w:type="spellStart"/>
      <w:r w:rsidRPr="008476CC">
        <w:rPr>
          <w:color w:val="000000" w:themeColor="text1"/>
        </w:rPr>
        <w:t>III.D</w:t>
      </w:r>
      <w:proofErr w:type="spellEnd"/>
      <w:r w:rsidRPr="008476CC">
        <w:rPr>
          <w:color w:val="000000" w:themeColor="text1"/>
        </w:rPr>
        <w:t>.</w:t>
      </w:r>
      <w:proofErr w:type="gramStart"/>
      <w:r w:rsidRPr="008476CC">
        <w:rPr>
          <w:color w:val="000000" w:themeColor="text1"/>
        </w:rPr>
        <w:t xml:space="preserve">]    </w:t>
      </w:r>
      <w:proofErr w:type="gramEnd"/>
      <w:r w:rsidRPr="008476CC">
        <w:rPr>
          <w:color w:val="000000" w:themeColor="text1"/>
        </w:rPr>
        <w:t xml:space="preserve">One example might be that the discipline-based </w:t>
      </w:r>
      <w:r w:rsidR="00D5714D">
        <w:rPr>
          <w:color w:val="000000" w:themeColor="text1"/>
        </w:rPr>
        <w:t xml:space="preserve">accreditation </w:t>
      </w:r>
      <w:r w:rsidRPr="008476CC">
        <w:rPr>
          <w:color w:val="000000" w:themeColor="text1"/>
        </w:rPr>
        <w:t>report does not address the matter of direct assessment of student learning (which may differ considerably from university or program goals).</w:t>
      </w:r>
    </w:p>
    <w:p w14:paraId="6DE1D658" w14:textId="77777777" w:rsidR="00DA6110" w:rsidRPr="008476CC" w:rsidRDefault="00DA6110" w:rsidP="001D70F1">
      <w:pPr>
        <w:rPr>
          <w:color w:val="000000" w:themeColor="text1"/>
        </w:rPr>
      </w:pPr>
    </w:p>
    <w:p w14:paraId="0BE8D154" w14:textId="68223378" w:rsidR="00DA6110" w:rsidRPr="008476CC" w:rsidRDefault="00DA6110" w:rsidP="001D70F1">
      <w:pPr>
        <w:rPr>
          <w:color w:val="000000" w:themeColor="text1"/>
        </w:rPr>
      </w:pPr>
      <w:r w:rsidRPr="008476CC">
        <w:rPr>
          <w:color w:val="000000" w:themeColor="text1"/>
        </w:rPr>
        <w:t xml:space="preserve">Any department/program that wishes to substitute the </w:t>
      </w:r>
      <w:r w:rsidR="008331A0" w:rsidRPr="008476CC">
        <w:rPr>
          <w:color w:val="000000" w:themeColor="text1"/>
        </w:rPr>
        <w:t>a</w:t>
      </w:r>
      <w:r w:rsidRPr="008476CC">
        <w:rPr>
          <w:color w:val="000000" w:themeColor="text1"/>
        </w:rPr>
        <w:t xml:space="preserve">ccreditation </w:t>
      </w:r>
      <w:r w:rsidR="008331A0" w:rsidRPr="008476CC">
        <w:rPr>
          <w:color w:val="000000" w:themeColor="text1"/>
        </w:rPr>
        <w:t xml:space="preserve">materials </w:t>
      </w:r>
      <w:r w:rsidRPr="008476CC">
        <w:rPr>
          <w:color w:val="000000" w:themeColor="text1"/>
        </w:rPr>
        <w:t xml:space="preserve">for the standard PPR must confer with the respective Dean and </w:t>
      </w:r>
      <w:r w:rsidR="00735BC5" w:rsidRPr="008476CC">
        <w:rPr>
          <w:color w:val="000000" w:themeColor="text1"/>
        </w:rPr>
        <w:t xml:space="preserve">the Assistant Vice President </w:t>
      </w:r>
      <w:r w:rsidR="008114E9" w:rsidRPr="008476CC">
        <w:rPr>
          <w:color w:val="000000" w:themeColor="text1"/>
        </w:rPr>
        <w:t>for</w:t>
      </w:r>
      <w:r w:rsidR="00735BC5" w:rsidRPr="008476CC">
        <w:rPr>
          <w:color w:val="000000" w:themeColor="text1"/>
        </w:rPr>
        <w:t xml:space="preserve"> Institutional Effectiveness</w:t>
      </w:r>
      <w:r w:rsidRPr="008476CC">
        <w:rPr>
          <w:color w:val="000000" w:themeColor="text1"/>
        </w:rPr>
        <w:t xml:space="preserve"> about the substitution and make </w:t>
      </w:r>
      <w:r w:rsidR="007B05D6">
        <w:rPr>
          <w:color w:val="000000" w:themeColor="text1"/>
        </w:rPr>
        <w:t xml:space="preserve">a </w:t>
      </w:r>
      <w:r w:rsidRPr="008476CC">
        <w:rPr>
          <w:color w:val="000000" w:themeColor="text1"/>
        </w:rPr>
        <w:t xml:space="preserve">formal request in writing to the Dean </w:t>
      </w:r>
      <w:r w:rsidR="00735BC5" w:rsidRPr="008476CC">
        <w:rPr>
          <w:color w:val="000000" w:themeColor="text1"/>
        </w:rPr>
        <w:t xml:space="preserve">prior to or </w:t>
      </w:r>
      <w:r w:rsidRPr="008476CC">
        <w:rPr>
          <w:color w:val="000000" w:themeColor="text1"/>
        </w:rPr>
        <w:t>during the fall semester.</w:t>
      </w:r>
    </w:p>
    <w:p w14:paraId="7DB33198" w14:textId="77777777" w:rsidR="00DA6110" w:rsidRPr="008476CC" w:rsidRDefault="00DA6110" w:rsidP="00132F50">
      <w:pPr>
        <w:rPr>
          <w:i/>
          <w:color w:val="000000" w:themeColor="text1"/>
        </w:rPr>
      </w:pPr>
    </w:p>
    <w:p w14:paraId="5E828941" w14:textId="0EA38D63" w:rsidR="00DA6110" w:rsidRPr="008476CC" w:rsidRDefault="00A12F5A" w:rsidP="00132F50">
      <w:pPr>
        <w:rPr>
          <w:color w:val="000000" w:themeColor="text1"/>
        </w:rPr>
      </w:pPr>
      <w:r w:rsidRPr="008476CC">
        <w:rPr>
          <w:b/>
          <w:color w:val="000000" w:themeColor="text1"/>
          <w:u w:val="single"/>
        </w:rPr>
        <w:t xml:space="preserve">5. </w:t>
      </w:r>
      <w:r w:rsidR="00DA6110" w:rsidRPr="008476CC">
        <w:rPr>
          <w:b/>
          <w:color w:val="000000" w:themeColor="text1"/>
          <w:u w:val="single"/>
        </w:rPr>
        <w:t>Content Requirements and Elements of the Self-study</w:t>
      </w:r>
      <w:r w:rsidR="00DA6110" w:rsidRPr="008476CC">
        <w:rPr>
          <w:b/>
          <w:color w:val="000000" w:themeColor="text1"/>
          <w:u w:val="single"/>
        </w:rPr>
        <w:br/>
      </w:r>
      <w:r w:rsidR="00DA6110" w:rsidRPr="008476CC">
        <w:rPr>
          <w:b/>
          <w:color w:val="000000" w:themeColor="text1"/>
          <w:u w:val="single"/>
        </w:rPr>
        <w:br/>
      </w:r>
      <w:r w:rsidR="00DA6110" w:rsidRPr="008476CC">
        <w:rPr>
          <w:color w:val="000000" w:themeColor="text1"/>
        </w:rPr>
        <w:t>The Program Performance Review must address each of the following eight (8) topics:</w:t>
      </w:r>
    </w:p>
    <w:p w14:paraId="50D87853" w14:textId="77777777" w:rsidR="00DA6110" w:rsidRPr="008476CC" w:rsidRDefault="00DA6110" w:rsidP="00132F50">
      <w:pPr>
        <w:rPr>
          <w:b/>
          <w:color w:val="000000" w:themeColor="text1"/>
          <w:u w:val="single"/>
        </w:rPr>
      </w:pPr>
    </w:p>
    <w:p w14:paraId="1B8CEFB5" w14:textId="4B61B00E" w:rsidR="00DA6110" w:rsidRPr="008476CC" w:rsidRDefault="00DA6110" w:rsidP="00136BB2">
      <w:pPr>
        <w:pStyle w:val="ListParagraph"/>
        <w:numPr>
          <w:ilvl w:val="0"/>
          <w:numId w:val="26"/>
        </w:numPr>
      </w:pPr>
      <w:r w:rsidRPr="008476CC">
        <w:t>Department/Program Mission, Goals and Environment</w:t>
      </w:r>
    </w:p>
    <w:p w14:paraId="08D4A748" w14:textId="13C8E3DD" w:rsidR="00DA6110" w:rsidRPr="008476CC" w:rsidRDefault="00DA6110" w:rsidP="00136BB2">
      <w:pPr>
        <w:pStyle w:val="ListParagraph"/>
        <w:numPr>
          <w:ilvl w:val="0"/>
          <w:numId w:val="26"/>
        </w:numPr>
      </w:pPr>
      <w:r w:rsidRPr="008476CC">
        <w:t>Department/Program Description and Analysis</w:t>
      </w:r>
    </w:p>
    <w:p w14:paraId="6122354B" w14:textId="535D3240" w:rsidR="00DA6110" w:rsidRPr="008476CC" w:rsidRDefault="00DA6110" w:rsidP="00136BB2">
      <w:pPr>
        <w:pStyle w:val="ListParagraph"/>
        <w:numPr>
          <w:ilvl w:val="0"/>
          <w:numId w:val="26"/>
        </w:numPr>
      </w:pPr>
      <w:r w:rsidRPr="008476CC">
        <w:t>Documentation of Student Academic Achievement and Assessment of Student Learning Outcomes</w:t>
      </w:r>
    </w:p>
    <w:p w14:paraId="78636AAA" w14:textId="702BD6CB" w:rsidR="00DA6110" w:rsidRPr="008476CC" w:rsidRDefault="00DA6110" w:rsidP="00136BB2">
      <w:pPr>
        <w:pStyle w:val="ListParagraph"/>
        <w:numPr>
          <w:ilvl w:val="0"/>
          <w:numId w:val="26"/>
        </w:numPr>
      </w:pPr>
      <w:r w:rsidRPr="008476CC">
        <w:t xml:space="preserve">Faculty </w:t>
      </w:r>
    </w:p>
    <w:p w14:paraId="18FFF598" w14:textId="598ACB62" w:rsidR="00DA6110" w:rsidRPr="008476CC" w:rsidRDefault="00DA6110" w:rsidP="00136BB2">
      <w:pPr>
        <w:pStyle w:val="ListParagraph"/>
        <w:numPr>
          <w:ilvl w:val="0"/>
          <w:numId w:val="26"/>
        </w:numPr>
      </w:pPr>
      <w:r w:rsidRPr="008476CC">
        <w:t>Student Support and Advising</w:t>
      </w:r>
    </w:p>
    <w:p w14:paraId="2E7D892F" w14:textId="18560E7E" w:rsidR="00DA6110" w:rsidRPr="008476CC" w:rsidRDefault="00DA6110" w:rsidP="00136BB2">
      <w:pPr>
        <w:pStyle w:val="ListParagraph"/>
        <w:numPr>
          <w:ilvl w:val="0"/>
          <w:numId w:val="26"/>
        </w:numPr>
      </w:pPr>
      <w:r w:rsidRPr="008476CC">
        <w:lastRenderedPageBreak/>
        <w:t>Resources and Facilities</w:t>
      </w:r>
    </w:p>
    <w:p w14:paraId="2104960F" w14:textId="4FD32F64" w:rsidR="00DA6110" w:rsidRPr="008476CC" w:rsidRDefault="00DA6110" w:rsidP="00136BB2">
      <w:pPr>
        <w:pStyle w:val="ListParagraph"/>
        <w:numPr>
          <w:ilvl w:val="0"/>
          <w:numId w:val="26"/>
        </w:numPr>
      </w:pPr>
      <w:r w:rsidRPr="008476CC">
        <w:t>Long-term Plans</w:t>
      </w:r>
    </w:p>
    <w:p w14:paraId="64A21A93" w14:textId="633AC93D" w:rsidR="00DA6110" w:rsidRPr="008476CC" w:rsidRDefault="00DA6110" w:rsidP="00136BB2">
      <w:pPr>
        <w:pStyle w:val="ListParagraph"/>
        <w:numPr>
          <w:ilvl w:val="0"/>
          <w:numId w:val="26"/>
        </w:numPr>
      </w:pPr>
      <w:r w:rsidRPr="008476CC">
        <w:t>Appendices Connected to the Self-</w:t>
      </w:r>
      <w:r w:rsidR="007B05D6">
        <w:t>s</w:t>
      </w:r>
      <w:r w:rsidRPr="008476CC">
        <w:t>tudy (Required Data)</w:t>
      </w:r>
    </w:p>
    <w:p w14:paraId="39E25770" w14:textId="41A98DF3" w:rsidR="00DA6110" w:rsidRPr="008476CC" w:rsidRDefault="00DA6110" w:rsidP="0067389C">
      <w:pPr>
        <w:ind w:left="720"/>
        <w:rPr>
          <w:color w:val="000000" w:themeColor="text1"/>
        </w:rPr>
      </w:pPr>
    </w:p>
    <w:p w14:paraId="4207D600" w14:textId="77777777" w:rsidR="0067389C" w:rsidRPr="008476CC" w:rsidRDefault="0067389C" w:rsidP="00DD212A">
      <w:pPr>
        <w:rPr>
          <w:color w:val="000000" w:themeColor="text1"/>
        </w:rPr>
      </w:pPr>
    </w:p>
    <w:p w14:paraId="50A5D86E" w14:textId="69D8C5BF" w:rsidR="00DA6110" w:rsidRPr="008476CC" w:rsidRDefault="00DA6110" w:rsidP="00FD3A9F">
      <w:pPr>
        <w:numPr>
          <w:ilvl w:val="0"/>
          <w:numId w:val="6"/>
        </w:numPr>
        <w:tabs>
          <w:tab w:val="clear" w:pos="1440"/>
          <w:tab w:val="num" w:pos="900"/>
        </w:tabs>
        <w:ind w:left="1800" w:hanging="1440"/>
        <w:rPr>
          <w:color w:val="000000" w:themeColor="text1"/>
          <w:u w:val="single"/>
        </w:rPr>
      </w:pPr>
      <w:r w:rsidRPr="008476CC">
        <w:rPr>
          <w:i/>
          <w:color w:val="000000" w:themeColor="text1"/>
          <w:u w:val="single"/>
        </w:rPr>
        <w:t xml:space="preserve">Department/Program Mission, Goals and Environment  </w:t>
      </w:r>
    </w:p>
    <w:p w14:paraId="056CD72B" w14:textId="77777777" w:rsidR="00DA6110" w:rsidRPr="008476CC" w:rsidRDefault="00DA6110" w:rsidP="00FD3A9F">
      <w:pPr>
        <w:tabs>
          <w:tab w:val="num" w:pos="720"/>
        </w:tabs>
        <w:ind w:left="1080" w:hanging="360"/>
        <w:rPr>
          <w:color w:val="000000" w:themeColor="text1"/>
        </w:rPr>
      </w:pPr>
    </w:p>
    <w:p w14:paraId="3B8752FB" w14:textId="23985FD9" w:rsidR="00DA6110" w:rsidRPr="008476CC" w:rsidRDefault="00DA6110" w:rsidP="00FD3A9F">
      <w:pPr>
        <w:numPr>
          <w:ilvl w:val="0"/>
          <w:numId w:val="11"/>
        </w:numPr>
        <w:tabs>
          <w:tab w:val="clear" w:pos="1080"/>
          <w:tab w:val="num" w:pos="1440"/>
        </w:tabs>
        <w:ind w:left="1440"/>
        <w:rPr>
          <w:color w:val="000000" w:themeColor="text1"/>
        </w:rPr>
      </w:pPr>
      <w:r w:rsidRPr="008476CC">
        <w:rPr>
          <w:color w:val="000000" w:themeColor="text1"/>
        </w:rPr>
        <w:t xml:space="preserve">Briefly describe the mission and goals of the unit and identify any changes since the last program review.  Review the goals in relation to the </w:t>
      </w:r>
      <w:r w:rsidR="008C00FB">
        <w:rPr>
          <w:color w:val="000000" w:themeColor="text1"/>
        </w:rPr>
        <w:t>U</w:t>
      </w:r>
      <w:r w:rsidRPr="008476CC">
        <w:rPr>
          <w:color w:val="000000" w:themeColor="text1"/>
        </w:rPr>
        <w:t xml:space="preserve">niversity mission, </w:t>
      </w:r>
      <w:proofErr w:type="gramStart"/>
      <w:r w:rsidRPr="008476CC">
        <w:rPr>
          <w:color w:val="000000" w:themeColor="text1"/>
        </w:rPr>
        <w:t>goals</w:t>
      </w:r>
      <w:proofErr w:type="gramEnd"/>
      <w:r w:rsidRPr="008476CC">
        <w:rPr>
          <w:color w:val="000000" w:themeColor="text1"/>
        </w:rPr>
        <w:t xml:space="preserve"> and strategies.</w:t>
      </w:r>
    </w:p>
    <w:p w14:paraId="5187302A" w14:textId="77777777" w:rsidR="00DA6110" w:rsidRPr="008476CC" w:rsidRDefault="00DA6110" w:rsidP="00FD3A9F">
      <w:pPr>
        <w:tabs>
          <w:tab w:val="num" w:pos="720"/>
        </w:tabs>
        <w:ind w:left="1080" w:hanging="360"/>
        <w:rPr>
          <w:color w:val="000000" w:themeColor="text1"/>
        </w:rPr>
      </w:pPr>
    </w:p>
    <w:p w14:paraId="4A4F91F3" w14:textId="7FF3E736" w:rsidR="00DA6110" w:rsidRPr="008476CC" w:rsidRDefault="00DA6110" w:rsidP="00FD3A9F">
      <w:pPr>
        <w:numPr>
          <w:ilvl w:val="0"/>
          <w:numId w:val="11"/>
        </w:numPr>
        <w:tabs>
          <w:tab w:val="clear" w:pos="1080"/>
          <w:tab w:val="num" w:pos="1440"/>
        </w:tabs>
        <w:ind w:left="1440"/>
        <w:rPr>
          <w:color w:val="000000" w:themeColor="text1"/>
        </w:rPr>
      </w:pPr>
      <w:r w:rsidRPr="008476CC">
        <w:rPr>
          <w:color w:val="000000" w:themeColor="text1"/>
        </w:rPr>
        <w:t>Briefly describe changes and trends in the discipline and the response of the unit to such changes.  Identify if there have been external factors that impact the program (</w:t>
      </w:r>
      <w:r w:rsidR="008C00FB">
        <w:rPr>
          <w:color w:val="000000" w:themeColor="text1"/>
        </w:rPr>
        <w:t>e.g., c</w:t>
      </w:r>
      <w:r w:rsidRPr="008476CC">
        <w:rPr>
          <w:color w:val="000000" w:themeColor="text1"/>
        </w:rPr>
        <w:t>ommunity/regional needs, placement, and graduate/professional school).</w:t>
      </w:r>
    </w:p>
    <w:p w14:paraId="699EF72F" w14:textId="77777777" w:rsidR="00DA6110" w:rsidRPr="008476CC" w:rsidRDefault="00DA6110" w:rsidP="00FD3A9F">
      <w:pPr>
        <w:tabs>
          <w:tab w:val="num" w:pos="720"/>
        </w:tabs>
        <w:ind w:left="1080" w:hanging="360"/>
        <w:rPr>
          <w:color w:val="000000" w:themeColor="text1"/>
        </w:rPr>
      </w:pPr>
    </w:p>
    <w:p w14:paraId="127DB319" w14:textId="77777777" w:rsidR="00DA6110" w:rsidRPr="008476CC" w:rsidRDefault="00DA6110" w:rsidP="00FD3A9F">
      <w:pPr>
        <w:numPr>
          <w:ilvl w:val="0"/>
          <w:numId w:val="11"/>
        </w:numPr>
        <w:tabs>
          <w:tab w:val="clear" w:pos="1080"/>
          <w:tab w:val="num" w:pos="1440"/>
        </w:tabs>
        <w:ind w:left="1440"/>
        <w:rPr>
          <w:color w:val="000000" w:themeColor="text1"/>
        </w:rPr>
      </w:pPr>
      <w:r w:rsidRPr="008476CC">
        <w:rPr>
          <w:color w:val="000000" w:themeColor="text1"/>
        </w:rPr>
        <w:t>Identify the unit’s priorities for the future.</w:t>
      </w:r>
    </w:p>
    <w:p w14:paraId="7B4C8492" w14:textId="77777777" w:rsidR="00DA6110" w:rsidRPr="008476CC" w:rsidRDefault="00DA6110" w:rsidP="00FD3A9F">
      <w:pPr>
        <w:tabs>
          <w:tab w:val="num" w:pos="720"/>
        </w:tabs>
        <w:ind w:left="1080" w:hanging="360"/>
        <w:rPr>
          <w:color w:val="000000" w:themeColor="text1"/>
        </w:rPr>
      </w:pPr>
    </w:p>
    <w:p w14:paraId="4186C19C" w14:textId="5CFF7890" w:rsidR="00DA6110" w:rsidRPr="008476CC" w:rsidRDefault="00DA6110" w:rsidP="00FD3A9F">
      <w:pPr>
        <w:numPr>
          <w:ilvl w:val="0"/>
          <w:numId w:val="11"/>
        </w:numPr>
        <w:tabs>
          <w:tab w:val="clear" w:pos="1080"/>
          <w:tab w:val="num" w:pos="1440"/>
        </w:tabs>
        <w:ind w:left="1440"/>
        <w:rPr>
          <w:color w:val="000000" w:themeColor="text1"/>
        </w:rPr>
      </w:pPr>
      <w:r w:rsidRPr="008476CC">
        <w:rPr>
          <w:color w:val="000000" w:themeColor="text1"/>
        </w:rPr>
        <w:t>If there are programs offered in a Special Session self-support mode, describe how these programs are included in the mission, goals and priorities of the department/program (e.g.</w:t>
      </w:r>
      <w:r w:rsidR="008C00FB">
        <w:rPr>
          <w:color w:val="000000" w:themeColor="text1"/>
        </w:rPr>
        <w:t>,</w:t>
      </w:r>
      <w:r w:rsidRPr="008476CC">
        <w:rPr>
          <w:color w:val="000000" w:themeColor="text1"/>
        </w:rPr>
        <w:t xml:space="preserve"> new student groups regionally, nationally, internationally, new delivery modes, </w:t>
      </w:r>
      <w:r w:rsidR="007B05D6" w:rsidRPr="008476CC">
        <w:rPr>
          <w:color w:val="000000" w:themeColor="text1"/>
        </w:rPr>
        <w:t>etc.</w:t>
      </w:r>
      <w:r w:rsidRPr="008476CC">
        <w:rPr>
          <w:color w:val="000000" w:themeColor="text1"/>
        </w:rPr>
        <w:t>).</w:t>
      </w:r>
    </w:p>
    <w:p w14:paraId="69BE5F27" w14:textId="77777777" w:rsidR="00DA6110" w:rsidRPr="008476CC" w:rsidRDefault="00DA6110" w:rsidP="00FD3A9F">
      <w:pPr>
        <w:tabs>
          <w:tab w:val="num" w:pos="720"/>
        </w:tabs>
        <w:ind w:left="360"/>
        <w:rPr>
          <w:i/>
          <w:color w:val="000000" w:themeColor="text1"/>
        </w:rPr>
      </w:pPr>
    </w:p>
    <w:p w14:paraId="3C2712C5" w14:textId="77777777" w:rsidR="0067389C" w:rsidRPr="008476CC" w:rsidRDefault="0067389C" w:rsidP="00FD3A9F">
      <w:pPr>
        <w:tabs>
          <w:tab w:val="num" w:pos="720"/>
        </w:tabs>
        <w:ind w:left="360"/>
        <w:rPr>
          <w:i/>
          <w:color w:val="000000" w:themeColor="text1"/>
        </w:rPr>
      </w:pPr>
    </w:p>
    <w:p w14:paraId="47554112" w14:textId="77777777" w:rsidR="00DA6110" w:rsidRPr="008476CC" w:rsidRDefault="00DA6110" w:rsidP="00FD3A9F">
      <w:pPr>
        <w:numPr>
          <w:ilvl w:val="0"/>
          <w:numId w:val="7"/>
        </w:numPr>
        <w:tabs>
          <w:tab w:val="num" w:pos="900"/>
        </w:tabs>
        <w:ind w:left="900" w:hanging="540"/>
        <w:rPr>
          <w:color w:val="000000" w:themeColor="text1"/>
          <w:u w:val="single"/>
        </w:rPr>
      </w:pPr>
      <w:r w:rsidRPr="008476CC">
        <w:rPr>
          <w:i/>
          <w:color w:val="000000" w:themeColor="text1"/>
          <w:u w:val="single"/>
        </w:rPr>
        <w:t xml:space="preserve">Department/Program Description and Analysis  </w:t>
      </w:r>
      <w:r w:rsidRPr="008476CC">
        <w:rPr>
          <w:color w:val="000000" w:themeColor="text1"/>
          <w:u w:val="single"/>
        </w:rPr>
        <w:t xml:space="preserve"> </w:t>
      </w:r>
    </w:p>
    <w:p w14:paraId="2CAE2A94" w14:textId="77777777" w:rsidR="00DA6110" w:rsidRPr="008476CC" w:rsidRDefault="00DA6110" w:rsidP="00FD3A9F">
      <w:pPr>
        <w:ind w:left="360"/>
        <w:rPr>
          <w:color w:val="000000" w:themeColor="text1"/>
          <w:u w:val="single"/>
        </w:rPr>
      </w:pPr>
    </w:p>
    <w:p w14:paraId="30A43DD8" w14:textId="77777777" w:rsidR="00DA6110" w:rsidRPr="008476CC" w:rsidRDefault="00DA6110" w:rsidP="00FD3A9F">
      <w:pPr>
        <w:numPr>
          <w:ilvl w:val="0"/>
          <w:numId w:val="12"/>
        </w:numPr>
        <w:tabs>
          <w:tab w:val="clear" w:pos="1080"/>
          <w:tab w:val="left" w:pos="540"/>
          <w:tab w:val="num" w:pos="1440"/>
          <w:tab w:val="num" w:pos="1800"/>
        </w:tabs>
        <w:ind w:left="1440"/>
        <w:rPr>
          <w:color w:val="000000" w:themeColor="text1"/>
        </w:rPr>
      </w:pPr>
      <w:r w:rsidRPr="008476CC">
        <w:rPr>
          <w:color w:val="000000" w:themeColor="text1"/>
        </w:rPr>
        <w:t>Identify substantial curricular changes in existing programs, new programs (degrees, majors, minors) developed since the last program review.  Have any programs been discontinued?</w:t>
      </w:r>
    </w:p>
    <w:p w14:paraId="27E54549" w14:textId="77777777" w:rsidR="00DA6110" w:rsidRPr="008476CC" w:rsidRDefault="00DA6110" w:rsidP="00FD3A9F">
      <w:pPr>
        <w:tabs>
          <w:tab w:val="left" w:pos="540"/>
          <w:tab w:val="num" w:pos="1800"/>
        </w:tabs>
        <w:ind w:left="360"/>
        <w:rPr>
          <w:color w:val="000000" w:themeColor="text1"/>
        </w:rPr>
      </w:pPr>
    </w:p>
    <w:p w14:paraId="219FD5BE" w14:textId="785919C2" w:rsidR="00DA6110" w:rsidRPr="008476CC" w:rsidRDefault="00DA6110" w:rsidP="00FD3A9F">
      <w:pPr>
        <w:numPr>
          <w:ilvl w:val="0"/>
          <w:numId w:val="12"/>
        </w:numPr>
        <w:tabs>
          <w:tab w:val="clear" w:pos="1080"/>
          <w:tab w:val="left" w:pos="540"/>
          <w:tab w:val="num" w:pos="1440"/>
          <w:tab w:val="num" w:pos="1800"/>
        </w:tabs>
        <w:ind w:left="1440"/>
        <w:rPr>
          <w:color w:val="000000" w:themeColor="text1"/>
        </w:rPr>
      </w:pPr>
      <w:r w:rsidRPr="008476CC">
        <w:rPr>
          <w:color w:val="000000" w:themeColor="text1"/>
        </w:rPr>
        <w:t>Describe the structure of the degree program (e.g.</w:t>
      </w:r>
      <w:r w:rsidR="008C00FB">
        <w:rPr>
          <w:color w:val="000000" w:themeColor="text1"/>
        </w:rPr>
        <w:t>,</w:t>
      </w:r>
      <w:r w:rsidRPr="008476CC">
        <w:rPr>
          <w:color w:val="000000" w:themeColor="text1"/>
        </w:rPr>
        <w:t xml:space="preserve"> identify required courses, how many units of electives) and identify the logic underlying the organization of the requirements.  </w:t>
      </w:r>
    </w:p>
    <w:p w14:paraId="0BD793CC" w14:textId="77777777" w:rsidR="00DA6110" w:rsidRPr="008476CC" w:rsidRDefault="00DA6110" w:rsidP="00FD3A9F">
      <w:pPr>
        <w:tabs>
          <w:tab w:val="num" w:pos="720"/>
        </w:tabs>
        <w:ind w:left="1080" w:hanging="360"/>
        <w:rPr>
          <w:color w:val="000000" w:themeColor="text1"/>
        </w:rPr>
      </w:pPr>
    </w:p>
    <w:p w14:paraId="684DAE4E" w14:textId="1D8831A1" w:rsidR="00DA6110" w:rsidRPr="008476CC" w:rsidRDefault="00DA642B" w:rsidP="00FD3A9F">
      <w:pPr>
        <w:numPr>
          <w:ilvl w:val="0"/>
          <w:numId w:val="12"/>
        </w:numPr>
        <w:tabs>
          <w:tab w:val="clear" w:pos="1080"/>
          <w:tab w:val="num" w:pos="1440"/>
          <w:tab w:val="num" w:pos="1800"/>
        </w:tabs>
        <w:ind w:left="1440"/>
        <w:rPr>
          <w:color w:val="000000" w:themeColor="text1"/>
        </w:rPr>
      </w:pPr>
      <w:r w:rsidRPr="008476CC">
        <w:rPr>
          <w:color w:val="000000" w:themeColor="text1"/>
        </w:rPr>
        <w:t>Using data provided by the O</w:t>
      </w:r>
      <w:r w:rsidR="00DA6110" w:rsidRPr="008476CC">
        <w:rPr>
          <w:color w:val="000000" w:themeColor="text1"/>
        </w:rPr>
        <w:t xml:space="preserve">ffice of </w:t>
      </w:r>
      <w:r w:rsidRPr="008476CC">
        <w:rPr>
          <w:color w:val="000000" w:themeColor="text1"/>
        </w:rPr>
        <w:t>Assessment and Institutional Effectiveness</w:t>
      </w:r>
      <w:r w:rsidR="008114E9" w:rsidRPr="008476CC">
        <w:rPr>
          <w:color w:val="000000" w:themeColor="text1"/>
        </w:rPr>
        <w:t xml:space="preserve"> to </w:t>
      </w:r>
      <w:r w:rsidR="00DA6110" w:rsidRPr="008476CC">
        <w:rPr>
          <w:color w:val="000000" w:themeColor="text1"/>
        </w:rPr>
        <w:t>discuss student demand for the unit’s offerings; discuss topics such as over enrollment, under enrollment, (applications, admissions and enrollments) retention, (native and transfer) graduation rates for majors, and time to degree</w:t>
      </w:r>
      <w:r w:rsidR="00EE1BB7">
        <w:rPr>
          <w:color w:val="000000" w:themeColor="text1"/>
        </w:rPr>
        <w:t xml:space="preserve"> </w:t>
      </w:r>
      <w:r w:rsidR="00DA6110" w:rsidRPr="008476CC">
        <w:rPr>
          <w:color w:val="000000" w:themeColor="text1"/>
        </w:rPr>
        <w:t>(</w:t>
      </w:r>
      <w:r w:rsidR="00EE1BB7">
        <w:rPr>
          <w:color w:val="000000" w:themeColor="text1"/>
        </w:rPr>
        <w:t>s</w:t>
      </w:r>
      <w:r w:rsidR="00DA6110" w:rsidRPr="008476CC">
        <w:rPr>
          <w:color w:val="000000" w:themeColor="text1"/>
        </w:rPr>
        <w:t xml:space="preserve">ee instructions, Appendix </w:t>
      </w:r>
      <w:r w:rsidR="00C06158">
        <w:rPr>
          <w:color w:val="000000" w:themeColor="text1"/>
        </w:rPr>
        <w:t>A</w:t>
      </w:r>
      <w:r w:rsidR="00DA6110" w:rsidRPr="008476CC">
        <w:rPr>
          <w:color w:val="000000" w:themeColor="text1"/>
        </w:rPr>
        <w:t>)</w:t>
      </w:r>
      <w:r w:rsidR="00EE1BB7">
        <w:rPr>
          <w:color w:val="000000" w:themeColor="text1"/>
        </w:rPr>
        <w:t>.</w:t>
      </w:r>
    </w:p>
    <w:p w14:paraId="0724E531" w14:textId="77777777" w:rsidR="00DA6110" w:rsidRPr="008476CC" w:rsidRDefault="00DA6110" w:rsidP="00FD3A9F">
      <w:pPr>
        <w:pStyle w:val="ListParagraph"/>
        <w:ind w:left="1080"/>
        <w:rPr>
          <w:color w:val="000000" w:themeColor="text1"/>
        </w:rPr>
      </w:pPr>
    </w:p>
    <w:p w14:paraId="2D795022" w14:textId="40D1D5F1" w:rsidR="00DA6110" w:rsidRPr="008476CC" w:rsidRDefault="00DA6110" w:rsidP="00FD3A9F">
      <w:pPr>
        <w:numPr>
          <w:ilvl w:val="0"/>
          <w:numId w:val="12"/>
        </w:numPr>
        <w:tabs>
          <w:tab w:val="clear" w:pos="1080"/>
          <w:tab w:val="num" w:pos="1440"/>
          <w:tab w:val="num" w:pos="1800"/>
        </w:tabs>
        <w:ind w:left="1440"/>
        <w:rPr>
          <w:color w:val="000000" w:themeColor="text1"/>
        </w:rPr>
      </w:pPr>
      <w:r w:rsidRPr="008476CC">
        <w:rPr>
          <w:color w:val="000000" w:themeColor="text1"/>
        </w:rPr>
        <w:t>Discuss the unit’s enrollment trends since the last program review, based on enrollment targets (FTES), faculty allocation, and student faculty ratios.  For graduate programs, comment on whether there is sufficient enrollment to constitute a community of scholars to conduct the program</w:t>
      </w:r>
      <w:r w:rsidR="00EE1BB7">
        <w:rPr>
          <w:color w:val="000000" w:themeColor="text1"/>
        </w:rPr>
        <w:t xml:space="preserve"> </w:t>
      </w:r>
      <w:r w:rsidRPr="008476CC">
        <w:rPr>
          <w:color w:val="000000" w:themeColor="text1"/>
        </w:rPr>
        <w:t>(</w:t>
      </w:r>
      <w:r w:rsidR="00EE1BB7">
        <w:rPr>
          <w:color w:val="000000" w:themeColor="text1"/>
        </w:rPr>
        <w:t>s</w:t>
      </w:r>
      <w:r w:rsidRPr="008476CC">
        <w:rPr>
          <w:color w:val="000000" w:themeColor="text1"/>
        </w:rPr>
        <w:t xml:space="preserve">ee instructions, Appendix </w:t>
      </w:r>
      <w:r w:rsidR="00C06158">
        <w:rPr>
          <w:color w:val="000000" w:themeColor="text1"/>
        </w:rPr>
        <w:t>B</w:t>
      </w:r>
      <w:r w:rsidRPr="008476CC">
        <w:rPr>
          <w:color w:val="000000" w:themeColor="text1"/>
        </w:rPr>
        <w:t>)</w:t>
      </w:r>
      <w:r w:rsidR="00EE1BB7">
        <w:rPr>
          <w:color w:val="000000" w:themeColor="text1"/>
        </w:rPr>
        <w:t>.</w:t>
      </w:r>
    </w:p>
    <w:p w14:paraId="2203FF32" w14:textId="77777777" w:rsidR="00DA6110" w:rsidRPr="008476CC" w:rsidRDefault="00DA6110" w:rsidP="00FD3A9F">
      <w:pPr>
        <w:pStyle w:val="ListParagraph"/>
        <w:ind w:left="1080"/>
        <w:rPr>
          <w:color w:val="000000" w:themeColor="text1"/>
        </w:rPr>
      </w:pPr>
    </w:p>
    <w:p w14:paraId="0E61E8A6" w14:textId="77777777" w:rsidR="00DA6110" w:rsidRPr="008476CC" w:rsidRDefault="00DA6110" w:rsidP="00FD3A9F">
      <w:pPr>
        <w:numPr>
          <w:ilvl w:val="0"/>
          <w:numId w:val="12"/>
        </w:numPr>
        <w:tabs>
          <w:tab w:val="clear" w:pos="1080"/>
          <w:tab w:val="num" w:pos="1440"/>
          <w:tab w:val="num" w:pos="1800"/>
        </w:tabs>
        <w:ind w:left="1440"/>
        <w:rPr>
          <w:color w:val="000000" w:themeColor="text1"/>
        </w:rPr>
      </w:pPr>
      <w:r w:rsidRPr="008476CC">
        <w:rPr>
          <w:color w:val="000000" w:themeColor="text1"/>
        </w:rPr>
        <w:lastRenderedPageBreak/>
        <w:t xml:space="preserve">Describe any plans for curricular changes in the short (three-year) and long (seven-year) term, such as expansions, </w:t>
      </w:r>
      <w:proofErr w:type="gramStart"/>
      <w:r w:rsidRPr="008476CC">
        <w:rPr>
          <w:color w:val="000000" w:themeColor="text1"/>
        </w:rPr>
        <w:t>contractions</w:t>
      </w:r>
      <w:proofErr w:type="gramEnd"/>
      <w:r w:rsidRPr="008476CC">
        <w:rPr>
          <w:color w:val="000000" w:themeColor="text1"/>
        </w:rPr>
        <w:t xml:space="preserve"> or discontinuances.  Relate these plans to the priorities described above in section I. C.</w:t>
      </w:r>
    </w:p>
    <w:p w14:paraId="5D26E6B8" w14:textId="77777777" w:rsidR="00DA6110" w:rsidRPr="008476CC" w:rsidRDefault="00DA6110" w:rsidP="00FD3A9F">
      <w:pPr>
        <w:tabs>
          <w:tab w:val="num" w:pos="720"/>
        </w:tabs>
        <w:ind w:left="1080" w:hanging="360"/>
        <w:rPr>
          <w:color w:val="000000" w:themeColor="text1"/>
        </w:rPr>
      </w:pPr>
    </w:p>
    <w:p w14:paraId="386E0673" w14:textId="77777777" w:rsidR="00DA6110" w:rsidRPr="008476CC" w:rsidRDefault="00DA6110" w:rsidP="00FD3A9F">
      <w:pPr>
        <w:numPr>
          <w:ilvl w:val="0"/>
          <w:numId w:val="12"/>
        </w:numPr>
        <w:tabs>
          <w:tab w:val="clear" w:pos="1080"/>
          <w:tab w:val="num" w:pos="1440"/>
          <w:tab w:val="num" w:pos="1800"/>
        </w:tabs>
        <w:ind w:left="1440"/>
        <w:rPr>
          <w:color w:val="000000" w:themeColor="text1"/>
        </w:rPr>
      </w:pPr>
      <w:r w:rsidRPr="008476CC">
        <w:rPr>
          <w:color w:val="000000" w:themeColor="text1"/>
        </w:rPr>
        <w:t>Include information on any Special Sessions self-support programs offered by the department/program.</w:t>
      </w:r>
      <w:r w:rsidRPr="008476CC">
        <w:rPr>
          <w:color w:val="000000" w:themeColor="text1"/>
        </w:rPr>
        <w:br/>
      </w:r>
    </w:p>
    <w:p w14:paraId="6FFA28F0" w14:textId="77777777" w:rsidR="00DA6110" w:rsidRPr="008476CC" w:rsidRDefault="00DA6110" w:rsidP="00FD3A9F">
      <w:pPr>
        <w:tabs>
          <w:tab w:val="num" w:pos="1800"/>
        </w:tabs>
        <w:ind w:left="720"/>
        <w:rPr>
          <w:color w:val="000000" w:themeColor="text1"/>
        </w:rPr>
      </w:pPr>
    </w:p>
    <w:p w14:paraId="6B01841C" w14:textId="77777777" w:rsidR="00DA6110" w:rsidRPr="008476CC" w:rsidRDefault="00DA6110" w:rsidP="00FD3A9F">
      <w:pPr>
        <w:numPr>
          <w:ilvl w:val="0"/>
          <w:numId w:val="7"/>
        </w:numPr>
        <w:tabs>
          <w:tab w:val="clear" w:pos="720"/>
          <w:tab w:val="num" w:pos="900"/>
        </w:tabs>
        <w:ind w:left="900" w:hanging="540"/>
        <w:rPr>
          <w:color w:val="000000" w:themeColor="text1"/>
          <w:u w:val="single"/>
        </w:rPr>
      </w:pPr>
      <w:r w:rsidRPr="008476CC">
        <w:rPr>
          <w:i/>
          <w:color w:val="000000" w:themeColor="text1"/>
          <w:u w:val="single"/>
        </w:rPr>
        <w:t>Documentation of Student Academic Achievement and Assessment of</w:t>
      </w:r>
      <w:r w:rsidRPr="008476CC">
        <w:rPr>
          <w:color w:val="000000" w:themeColor="text1"/>
          <w:u w:val="single"/>
        </w:rPr>
        <w:t xml:space="preserve"> </w:t>
      </w:r>
      <w:r w:rsidRPr="008476CC">
        <w:rPr>
          <w:i/>
          <w:color w:val="000000" w:themeColor="text1"/>
          <w:u w:val="single"/>
        </w:rPr>
        <w:t>Student Learning Outcomes</w:t>
      </w:r>
    </w:p>
    <w:p w14:paraId="34360901" w14:textId="77777777" w:rsidR="00DA6110" w:rsidRPr="008476CC" w:rsidRDefault="00DA6110" w:rsidP="00FD3A9F">
      <w:pPr>
        <w:ind w:left="360"/>
        <w:rPr>
          <w:color w:val="000000" w:themeColor="text1"/>
        </w:rPr>
      </w:pPr>
    </w:p>
    <w:p w14:paraId="18043552" w14:textId="0A80DAD2" w:rsidR="00DA6110" w:rsidRPr="008476CC" w:rsidRDefault="00DA6110" w:rsidP="00FD3A9F">
      <w:pPr>
        <w:ind w:left="360"/>
        <w:rPr>
          <w:color w:val="000000" w:themeColor="text1"/>
        </w:rPr>
      </w:pPr>
      <w:r w:rsidRPr="008476CC">
        <w:rPr>
          <w:color w:val="000000" w:themeColor="text1"/>
        </w:rPr>
        <w:t xml:space="preserve">Because student learning is central to our mission and activities, it is vital that each department </w:t>
      </w:r>
      <w:r w:rsidR="00DA642B" w:rsidRPr="008476CC">
        <w:rPr>
          <w:color w:val="000000" w:themeColor="text1"/>
        </w:rPr>
        <w:t>or program includes in its self-</w:t>
      </w:r>
      <w:r w:rsidRPr="008476CC">
        <w:rPr>
          <w:color w:val="000000" w:themeColor="text1"/>
        </w:rPr>
        <w:t>study a report on how it uses assessment to monitor the quality of student learning in its degree program(s) and/or what plans it has to build systematic assessment into its program(s)</w:t>
      </w:r>
      <w:proofErr w:type="gramStart"/>
      <w:r w:rsidRPr="008476CC">
        <w:rPr>
          <w:i/>
          <w:color w:val="000000" w:themeColor="text1"/>
        </w:rPr>
        <w:t xml:space="preserve">. </w:t>
      </w:r>
      <w:proofErr w:type="gramEnd"/>
      <w:r w:rsidR="00C55EFE" w:rsidRPr="008476CC">
        <w:rPr>
          <w:color w:val="000000" w:themeColor="text1"/>
        </w:rPr>
        <w:t>Please provide information on the following aspects, and if applicable, please</w:t>
      </w:r>
      <w:r w:rsidR="00044703" w:rsidRPr="008476CC">
        <w:rPr>
          <w:color w:val="000000" w:themeColor="text1"/>
        </w:rPr>
        <w:t xml:space="preserve"> feel free to include relevant documents in the</w:t>
      </w:r>
      <w:r w:rsidR="00C55EFE" w:rsidRPr="008476CC">
        <w:rPr>
          <w:color w:val="000000" w:themeColor="text1"/>
        </w:rPr>
        <w:t xml:space="preserve"> </w:t>
      </w:r>
      <w:r w:rsidR="00B84516">
        <w:rPr>
          <w:color w:val="000000" w:themeColor="text1"/>
        </w:rPr>
        <w:t>a</w:t>
      </w:r>
      <w:r w:rsidR="00C55EFE" w:rsidRPr="008476CC">
        <w:rPr>
          <w:color w:val="000000" w:themeColor="text1"/>
        </w:rPr>
        <w:t xml:space="preserve">ppendices.   </w:t>
      </w:r>
    </w:p>
    <w:p w14:paraId="747E48FA" w14:textId="77777777" w:rsidR="00DA6110" w:rsidRPr="008476CC" w:rsidRDefault="00DA6110" w:rsidP="00FD3A9F">
      <w:pPr>
        <w:ind w:left="360"/>
        <w:rPr>
          <w:color w:val="000000" w:themeColor="text1"/>
        </w:rPr>
      </w:pPr>
    </w:p>
    <w:p w14:paraId="6622DB45" w14:textId="7FD483B3" w:rsidR="00C55EFE" w:rsidRPr="008476CC" w:rsidRDefault="00C55EFE" w:rsidP="00FD3A9F">
      <w:pPr>
        <w:numPr>
          <w:ilvl w:val="0"/>
          <w:numId w:val="13"/>
        </w:numPr>
        <w:tabs>
          <w:tab w:val="clear" w:pos="1080"/>
          <w:tab w:val="num" w:pos="1440"/>
        </w:tabs>
        <w:ind w:left="1440"/>
        <w:rPr>
          <w:color w:val="000000" w:themeColor="text1"/>
        </w:rPr>
      </w:pPr>
      <w:r w:rsidRPr="008476CC">
        <w:rPr>
          <w:color w:val="000000" w:themeColor="text1"/>
        </w:rPr>
        <w:t xml:space="preserve">Describe the </w:t>
      </w:r>
      <w:r w:rsidR="00F14D16" w:rsidRPr="008476CC">
        <w:rPr>
          <w:color w:val="000000" w:themeColor="text1"/>
        </w:rPr>
        <w:t xml:space="preserve">department/program </w:t>
      </w:r>
      <w:r w:rsidR="008D43BA" w:rsidRPr="008476CC">
        <w:rPr>
          <w:color w:val="000000" w:themeColor="text1"/>
        </w:rPr>
        <w:t>assessment plan</w:t>
      </w:r>
      <w:r w:rsidR="00023ADE" w:rsidRPr="008476CC">
        <w:rPr>
          <w:color w:val="000000" w:themeColor="text1"/>
        </w:rPr>
        <w:t xml:space="preserve"> (e.g.</w:t>
      </w:r>
      <w:r w:rsidR="00B84516">
        <w:rPr>
          <w:color w:val="000000" w:themeColor="text1"/>
        </w:rPr>
        <w:t>,</w:t>
      </w:r>
      <w:r w:rsidR="00023ADE" w:rsidRPr="008476CC">
        <w:rPr>
          <w:color w:val="000000" w:themeColor="text1"/>
        </w:rPr>
        <w:t xml:space="preserve"> general approach, time table, etc.) and structure (e.g.</w:t>
      </w:r>
      <w:r w:rsidR="00B84516">
        <w:rPr>
          <w:color w:val="000000" w:themeColor="text1"/>
        </w:rPr>
        <w:t>,</w:t>
      </w:r>
      <w:r w:rsidR="00023ADE" w:rsidRPr="008476CC">
        <w:rPr>
          <w:color w:val="000000" w:themeColor="text1"/>
        </w:rPr>
        <w:t xml:space="preserve"> committee, coordinator, etc.)</w:t>
      </w:r>
      <w:r w:rsidR="008D43BA" w:rsidRPr="008476CC">
        <w:rPr>
          <w:color w:val="000000" w:themeColor="text1"/>
        </w:rPr>
        <w:t xml:space="preserve">, and if applicable, how the plan and/or structure have changed since the last PPR.  </w:t>
      </w:r>
      <w:r w:rsidRPr="008476CC">
        <w:rPr>
          <w:color w:val="000000" w:themeColor="text1"/>
        </w:rPr>
        <w:t xml:space="preserve"> </w:t>
      </w:r>
    </w:p>
    <w:p w14:paraId="4AF17D58" w14:textId="77777777" w:rsidR="00023ADE" w:rsidRPr="008476CC" w:rsidRDefault="00023ADE" w:rsidP="00FD3A9F">
      <w:pPr>
        <w:ind w:left="360"/>
        <w:rPr>
          <w:color w:val="000000" w:themeColor="text1"/>
        </w:rPr>
      </w:pPr>
    </w:p>
    <w:p w14:paraId="51020534" w14:textId="76BD668D" w:rsidR="00023ADE" w:rsidRPr="008476CC" w:rsidRDefault="00023ADE" w:rsidP="00FD3A9F">
      <w:pPr>
        <w:numPr>
          <w:ilvl w:val="0"/>
          <w:numId w:val="13"/>
        </w:numPr>
        <w:tabs>
          <w:tab w:val="clear" w:pos="1080"/>
          <w:tab w:val="num" w:pos="1440"/>
        </w:tabs>
        <w:ind w:left="1440"/>
        <w:rPr>
          <w:color w:val="000000" w:themeColor="text1"/>
        </w:rPr>
      </w:pPr>
      <w:r w:rsidRPr="008476CC">
        <w:rPr>
          <w:color w:val="000000" w:themeColor="text1"/>
        </w:rPr>
        <w:t>For each degree program, provide</w:t>
      </w:r>
      <w:r w:rsidR="00C55EFE" w:rsidRPr="008476CC">
        <w:rPr>
          <w:color w:val="000000" w:themeColor="text1"/>
        </w:rPr>
        <w:t xml:space="preserve"> the </w:t>
      </w:r>
      <w:r w:rsidRPr="008476CC">
        <w:rPr>
          <w:color w:val="000000" w:themeColor="text1"/>
        </w:rPr>
        <w:t>st</w:t>
      </w:r>
      <w:r w:rsidR="00F14D16" w:rsidRPr="008476CC">
        <w:rPr>
          <w:color w:val="000000" w:themeColor="text1"/>
        </w:rPr>
        <w:t>udent learning outcomes (SLOs); describe</w:t>
      </w:r>
      <w:r w:rsidRPr="008476CC">
        <w:rPr>
          <w:color w:val="000000" w:themeColor="text1"/>
        </w:rPr>
        <w:t xml:space="preserve"> </w:t>
      </w:r>
      <w:r w:rsidR="00C55EFE" w:rsidRPr="008476CC">
        <w:rPr>
          <w:color w:val="000000" w:themeColor="text1"/>
        </w:rPr>
        <w:t>the</w:t>
      </w:r>
      <w:r w:rsidRPr="008476CC">
        <w:rPr>
          <w:color w:val="000000" w:themeColor="text1"/>
        </w:rPr>
        <w:t xml:space="preserve"> methods, direct or indirect, used to measure student learning</w:t>
      </w:r>
      <w:r w:rsidR="00F14D16" w:rsidRPr="008476CC">
        <w:rPr>
          <w:color w:val="000000" w:themeColor="text1"/>
        </w:rPr>
        <w:t>; and s</w:t>
      </w:r>
      <w:r w:rsidRPr="008476CC">
        <w:rPr>
          <w:color w:val="000000" w:themeColor="text1"/>
        </w:rPr>
        <w:t>ummarize the assessment results of</w:t>
      </w:r>
      <w:r w:rsidR="00B53BF9" w:rsidRPr="008476CC">
        <w:rPr>
          <w:color w:val="000000" w:themeColor="text1"/>
        </w:rPr>
        <w:t xml:space="preserve"> the SLOs</w:t>
      </w:r>
      <w:r w:rsidRPr="008476CC">
        <w:rPr>
          <w:color w:val="000000" w:themeColor="text1"/>
        </w:rPr>
        <w:t>.</w:t>
      </w:r>
    </w:p>
    <w:p w14:paraId="54C8DE4B" w14:textId="77777777" w:rsidR="00023ADE" w:rsidRPr="008476CC" w:rsidRDefault="00023ADE" w:rsidP="00FD3A9F">
      <w:pPr>
        <w:ind w:left="360"/>
        <w:rPr>
          <w:color w:val="000000" w:themeColor="text1"/>
        </w:rPr>
      </w:pPr>
    </w:p>
    <w:p w14:paraId="62FCCAB4" w14:textId="3996848B" w:rsidR="00DA6110" w:rsidRPr="008476CC" w:rsidRDefault="00023ADE" w:rsidP="00FD3A9F">
      <w:pPr>
        <w:numPr>
          <w:ilvl w:val="0"/>
          <w:numId w:val="13"/>
        </w:numPr>
        <w:tabs>
          <w:tab w:val="clear" w:pos="1080"/>
          <w:tab w:val="num" w:pos="1440"/>
        </w:tabs>
        <w:ind w:left="1440"/>
        <w:rPr>
          <w:color w:val="000000" w:themeColor="text1"/>
        </w:rPr>
      </w:pPr>
      <w:r w:rsidRPr="008476CC">
        <w:rPr>
          <w:color w:val="000000" w:themeColor="text1"/>
        </w:rPr>
        <w:t xml:space="preserve">Describe whether and how assessment results have been used to improve teaching and learning practices, and/or overall departmental effectiveness.  Please cite specific examples.  </w:t>
      </w:r>
    </w:p>
    <w:p w14:paraId="0AC5673D" w14:textId="77777777" w:rsidR="00DA6110" w:rsidRPr="008476CC" w:rsidRDefault="00DA6110" w:rsidP="00FD3A9F">
      <w:pPr>
        <w:ind w:left="360"/>
        <w:rPr>
          <w:color w:val="000000" w:themeColor="text1"/>
        </w:rPr>
      </w:pPr>
    </w:p>
    <w:p w14:paraId="52164568" w14:textId="39EED9B1" w:rsidR="00DA6110" w:rsidRPr="008476CC" w:rsidRDefault="00023ADE" w:rsidP="00FD3A9F">
      <w:pPr>
        <w:numPr>
          <w:ilvl w:val="0"/>
          <w:numId w:val="13"/>
        </w:numPr>
        <w:tabs>
          <w:tab w:val="clear" w:pos="1080"/>
          <w:tab w:val="num" w:pos="1440"/>
        </w:tabs>
        <w:ind w:left="1440"/>
        <w:rPr>
          <w:color w:val="000000" w:themeColor="text1"/>
        </w:rPr>
      </w:pPr>
      <w:r w:rsidRPr="008476CC">
        <w:rPr>
          <w:color w:val="000000" w:themeColor="text1"/>
        </w:rPr>
        <w:t xml:space="preserve">Describe other quality indicators </w:t>
      </w:r>
      <w:r w:rsidR="00DA6110" w:rsidRPr="008476CC">
        <w:rPr>
          <w:color w:val="000000" w:themeColor="text1"/>
        </w:rPr>
        <w:t>identified by the department/program as evidence of effectiveness/success other than student learning</w:t>
      </w:r>
      <w:r w:rsidRPr="008476CC">
        <w:rPr>
          <w:color w:val="000000" w:themeColor="text1"/>
        </w:rPr>
        <w:t xml:space="preserve"> outcomes</w:t>
      </w:r>
      <w:r w:rsidR="00F14D16" w:rsidRPr="008476CC">
        <w:rPr>
          <w:color w:val="000000" w:themeColor="text1"/>
        </w:rPr>
        <w:t xml:space="preserve"> (</w:t>
      </w:r>
      <w:r w:rsidR="00DA6110" w:rsidRPr="008476CC">
        <w:rPr>
          <w:color w:val="000000" w:themeColor="text1"/>
        </w:rPr>
        <w:t>e.g.</w:t>
      </w:r>
      <w:r w:rsidR="00B84516">
        <w:rPr>
          <w:color w:val="000000" w:themeColor="text1"/>
        </w:rPr>
        <w:t>,</w:t>
      </w:r>
      <w:r w:rsidRPr="008476CC">
        <w:rPr>
          <w:color w:val="000000" w:themeColor="text1"/>
        </w:rPr>
        <w:t xml:space="preserve"> graduation rate, </w:t>
      </w:r>
      <w:r w:rsidR="00DA6110" w:rsidRPr="008476CC">
        <w:rPr>
          <w:color w:val="000000" w:themeColor="text1"/>
        </w:rPr>
        <w:t xml:space="preserve">number of students </w:t>
      </w:r>
      <w:r w:rsidR="00F14D16" w:rsidRPr="008476CC">
        <w:rPr>
          <w:color w:val="000000" w:themeColor="text1"/>
        </w:rPr>
        <w:t>attending</w:t>
      </w:r>
      <w:r w:rsidR="00DA6110" w:rsidRPr="008476CC">
        <w:rPr>
          <w:color w:val="000000" w:themeColor="text1"/>
        </w:rPr>
        <w:t xml:space="preserve"> graduate or professional </w:t>
      </w:r>
      <w:r w:rsidR="00F14D16" w:rsidRPr="008476CC">
        <w:rPr>
          <w:color w:val="000000" w:themeColor="text1"/>
        </w:rPr>
        <w:t>school</w:t>
      </w:r>
      <w:r w:rsidR="00DA6110" w:rsidRPr="008476CC">
        <w:rPr>
          <w:color w:val="000000" w:themeColor="text1"/>
        </w:rPr>
        <w:t>, job placement rates, etc.</w:t>
      </w:r>
      <w:r w:rsidR="00F14D16" w:rsidRPr="008476CC">
        <w:rPr>
          <w:color w:val="000000" w:themeColor="text1"/>
        </w:rPr>
        <w:t>).</w:t>
      </w:r>
    </w:p>
    <w:p w14:paraId="3B71941A" w14:textId="77777777" w:rsidR="00DA6110" w:rsidRPr="008476CC" w:rsidRDefault="00DA6110" w:rsidP="00FD3A9F">
      <w:pPr>
        <w:ind w:left="360"/>
        <w:rPr>
          <w:color w:val="000000" w:themeColor="text1"/>
        </w:rPr>
      </w:pPr>
    </w:p>
    <w:p w14:paraId="0F4B83D0" w14:textId="18CDDAA9" w:rsidR="00DA6110" w:rsidRDefault="00DA6110" w:rsidP="00FD3A9F">
      <w:pPr>
        <w:numPr>
          <w:ilvl w:val="0"/>
          <w:numId w:val="13"/>
        </w:numPr>
        <w:tabs>
          <w:tab w:val="clear" w:pos="1080"/>
          <w:tab w:val="num" w:pos="1440"/>
        </w:tabs>
        <w:ind w:left="1440"/>
        <w:rPr>
          <w:color w:val="000000" w:themeColor="text1"/>
        </w:rPr>
      </w:pPr>
      <w:r w:rsidRPr="008476CC">
        <w:rPr>
          <w:color w:val="000000" w:themeColor="text1"/>
        </w:rPr>
        <w:t>Many department/programs are offering courses and programs via technology (</w:t>
      </w:r>
      <w:r w:rsidR="00F14D16" w:rsidRPr="008476CC">
        <w:rPr>
          <w:color w:val="000000" w:themeColor="text1"/>
        </w:rPr>
        <w:t>e.g.</w:t>
      </w:r>
      <w:r w:rsidR="00B84516">
        <w:rPr>
          <w:color w:val="000000" w:themeColor="text1"/>
        </w:rPr>
        <w:t>,</w:t>
      </w:r>
      <w:r w:rsidR="00F14D16" w:rsidRPr="008476CC">
        <w:rPr>
          <w:color w:val="000000" w:themeColor="text1"/>
        </w:rPr>
        <w:t xml:space="preserve"> </w:t>
      </w:r>
      <w:r w:rsidRPr="008476CC">
        <w:rPr>
          <w:color w:val="000000" w:themeColor="text1"/>
        </w:rPr>
        <w:t xml:space="preserve">online, etc.) </w:t>
      </w:r>
      <w:r w:rsidR="00F14D16" w:rsidRPr="008476CC">
        <w:rPr>
          <w:color w:val="000000" w:themeColor="text1"/>
        </w:rPr>
        <w:t xml:space="preserve">or </w:t>
      </w:r>
      <w:r w:rsidRPr="008476CC">
        <w:rPr>
          <w:color w:val="000000" w:themeColor="text1"/>
        </w:rPr>
        <w:t>at off</w:t>
      </w:r>
      <w:r w:rsidR="00B84516">
        <w:rPr>
          <w:color w:val="000000" w:themeColor="text1"/>
        </w:rPr>
        <w:t>-</w:t>
      </w:r>
      <w:r w:rsidRPr="008476CC">
        <w:rPr>
          <w:color w:val="000000" w:themeColor="text1"/>
        </w:rPr>
        <w:t>campus sites and in compressed schedules.  How is student learning assessed in these formats/modalities?</w:t>
      </w:r>
    </w:p>
    <w:p w14:paraId="7C984D7E" w14:textId="77777777" w:rsidR="00FD3A9F" w:rsidRDefault="00FD3A9F" w:rsidP="00FD3A9F">
      <w:pPr>
        <w:pStyle w:val="ListParagraph"/>
        <w:rPr>
          <w:color w:val="000000" w:themeColor="text1"/>
        </w:rPr>
      </w:pPr>
    </w:p>
    <w:p w14:paraId="2C4A349A" w14:textId="77777777" w:rsidR="00FD3A9F" w:rsidRPr="008476CC" w:rsidRDefault="00FD3A9F" w:rsidP="00FD3A9F">
      <w:pPr>
        <w:ind w:left="1080"/>
        <w:rPr>
          <w:color w:val="000000" w:themeColor="text1"/>
        </w:rPr>
      </w:pPr>
    </w:p>
    <w:p w14:paraId="12D2BFF5" w14:textId="77777777" w:rsidR="00DA6110" w:rsidRPr="008476CC" w:rsidRDefault="00DA6110" w:rsidP="00FD3A9F">
      <w:pPr>
        <w:ind w:left="360"/>
        <w:rPr>
          <w:color w:val="000000" w:themeColor="text1"/>
        </w:rPr>
      </w:pPr>
    </w:p>
    <w:p w14:paraId="3A1ACFCE" w14:textId="77777777" w:rsidR="00DA6110" w:rsidRPr="008476CC" w:rsidRDefault="00DA6110" w:rsidP="00FD3A9F">
      <w:pPr>
        <w:numPr>
          <w:ilvl w:val="0"/>
          <w:numId w:val="7"/>
        </w:numPr>
        <w:tabs>
          <w:tab w:val="clear" w:pos="720"/>
          <w:tab w:val="num" w:pos="900"/>
        </w:tabs>
        <w:ind w:left="900" w:hanging="540"/>
        <w:rPr>
          <w:i/>
          <w:color w:val="000000" w:themeColor="text1"/>
          <w:u w:val="single"/>
        </w:rPr>
      </w:pPr>
      <w:r w:rsidRPr="008476CC">
        <w:rPr>
          <w:i/>
          <w:color w:val="000000" w:themeColor="text1"/>
          <w:u w:val="single"/>
        </w:rPr>
        <w:t xml:space="preserve"> Faculty</w:t>
      </w:r>
    </w:p>
    <w:p w14:paraId="31A2D559" w14:textId="77777777" w:rsidR="00DA6110" w:rsidRPr="008476CC" w:rsidRDefault="00DA6110" w:rsidP="00FD3A9F">
      <w:pPr>
        <w:ind w:left="1080"/>
        <w:rPr>
          <w:color w:val="000000" w:themeColor="text1"/>
        </w:rPr>
      </w:pPr>
    </w:p>
    <w:p w14:paraId="4EDF840F" w14:textId="4C2297F2" w:rsidR="00DA6110" w:rsidRPr="008476CC" w:rsidRDefault="00DA6110" w:rsidP="00FD3A9F">
      <w:pPr>
        <w:numPr>
          <w:ilvl w:val="0"/>
          <w:numId w:val="3"/>
        </w:numPr>
        <w:tabs>
          <w:tab w:val="clear" w:pos="1224"/>
          <w:tab w:val="num" w:pos="1584"/>
        </w:tabs>
        <w:ind w:left="1584"/>
        <w:rPr>
          <w:color w:val="000000" w:themeColor="text1"/>
        </w:rPr>
      </w:pPr>
      <w:r w:rsidRPr="008476CC">
        <w:rPr>
          <w:color w:val="000000" w:themeColor="text1"/>
        </w:rPr>
        <w:t>Describe changes since the last program review in the full-time equivalent faculty (FTEF) allocated to the department or program.  Include informa</w:t>
      </w:r>
      <w:r w:rsidR="00313608" w:rsidRPr="008476CC">
        <w:rPr>
          <w:color w:val="000000" w:themeColor="text1"/>
        </w:rPr>
        <w:t>tion on tenured and tenure track</w:t>
      </w:r>
      <w:r w:rsidRPr="008476CC">
        <w:rPr>
          <w:color w:val="000000" w:themeColor="text1"/>
        </w:rPr>
        <w:t xml:space="preserve"> faculty lines (e.g.</w:t>
      </w:r>
      <w:r w:rsidR="00B84516">
        <w:rPr>
          <w:color w:val="000000" w:themeColor="text1"/>
        </w:rPr>
        <w:t>,</w:t>
      </w:r>
      <w:r w:rsidRPr="008476CC">
        <w:rPr>
          <w:color w:val="000000" w:themeColor="text1"/>
        </w:rPr>
        <w:t xml:space="preserve"> new hires, retirements, </w:t>
      </w:r>
      <w:proofErr w:type="spellStart"/>
      <w:r w:rsidRPr="008476CC">
        <w:rPr>
          <w:color w:val="000000" w:themeColor="text1"/>
        </w:rPr>
        <w:t>FERP’s</w:t>
      </w:r>
      <w:proofErr w:type="spellEnd"/>
      <w:r w:rsidRPr="008476CC">
        <w:rPr>
          <w:color w:val="000000" w:themeColor="text1"/>
        </w:rPr>
        <w:t>, resignations</w:t>
      </w:r>
      <w:r w:rsidR="00B84516">
        <w:rPr>
          <w:color w:val="000000" w:themeColor="text1"/>
        </w:rPr>
        <w:t>)</w:t>
      </w:r>
      <w:r w:rsidRPr="008476CC">
        <w:rPr>
          <w:color w:val="000000" w:themeColor="text1"/>
        </w:rPr>
        <w:t xml:space="preserve">, and how these changes may have affected the </w:t>
      </w:r>
      <w:r w:rsidRPr="008476CC">
        <w:rPr>
          <w:color w:val="000000" w:themeColor="text1"/>
        </w:rPr>
        <w:lastRenderedPageBreak/>
        <w:t>program/department’s academic offerings.</w:t>
      </w:r>
      <w:r w:rsidR="00B84516">
        <w:rPr>
          <w:color w:val="000000" w:themeColor="text1"/>
        </w:rPr>
        <w:t xml:space="preserve"> </w:t>
      </w:r>
      <w:r w:rsidRPr="008476CC">
        <w:rPr>
          <w:color w:val="000000" w:themeColor="text1"/>
        </w:rPr>
        <w:t xml:space="preserve"> Describe tenure density in the program/department and the distribution among academic rank (assistant, associate, professor)</w:t>
      </w:r>
      <w:r w:rsidR="00B84516">
        <w:rPr>
          <w:color w:val="000000" w:themeColor="text1"/>
        </w:rPr>
        <w:t xml:space="preserve"> [s</w:t>
      </w:r>
      <w:r w:rsidRPr="008476CC">
        <w:rPr>
          <w:color w:val="000000" w:themeColor="text1"/>
        </w:rPr>
        <w:t xml:space="preserve">ee instructions, Appendix </w:t>
      </w:r>
      <w:r w:rsidR="00C06158">
        <w:rPr>
          <w:color w:val="000000" w:themeColor="text1"/>
        </w:rPr>
        <w:t>C</w:t>
      </w:r>
      <w:r w:rsidR="00B84516">
        <w:rPr>
          <w:color w:val="000000" w:themeColor="text1"/>
        </w:rPr>
        <w:t xml:space="preserve">].  </w:t>
      </w:r>
      <w:r w:rsidRPr="008476CC">
        <w:rPr>
          <w:color w:val="000000" w:themeColor="text1"/>
        </w:rPr>
        <w:t>Attach faculty vitae</w:t>
      </w:r>
      <w:r w:rsidR="00B84516">
        <w:rPr>
          <w:color w:val="000000" w:themeColor="text1"/>
        </w:rPr>
        <w:t xml:space="preserve"> (</w:t>
      </w:r>
      <w:r w:rsidRPr="008476CC">
        <w:rPr>
          <w:color w:val="000000" w:themeColor="text1"/>
        </w:rPr>
        <w:t xml:space="preserve">see Appendix </w:t>
      </w:r>
      <w:r w:rsidR="00C06158">
        <w:rPr>
          <w:color w:val="000000" w:themeColor="text1"/>
        </w:rPr>
        <w:t>D</w:t>
      </w:r>
      <w:r w:rsidRPr="008476CC">
        <w:rPr>
          <w:color w:val="000000" w:themeColor="text1"/>
        </w:rPr>
        <w:t>).</w:t>
      </w:r>
    </w:p>
    <w:p w14:paraId="6FDA0D49" w14:textId="77777777" w:rsidR="00DA6110" w:rsidRPr="008476CC" w:rsidRDefault="00DA6110" w:rsidP="00FD3A9F">
      <w:pPr>
        <w:ind w:left="1080"/>
        <w:rPr>
          <w:color w:val="000000" w:themeColor="text1"/>
        </w:rPr>
      </w:pPr>
    </w:p>
    <w:p w14:paraId="1B3CA18F" w14:textId="72B37706" w:rsidR="00DA6110" w:rsidRPr="008476CC" w:rsidRDefault="00DA6110" w:rsidP="00FD3A9F">
      <w:pPr>
        <w:numPr>
          <w:ilvl w:val="0"/>
          <w:numId w:val="3"/>
        </w:numPr>
        <w:tabs>
          <w:tab w:val="clear" w:pos="1224"/>
          <w:tab w:val="num" w:pos="1584"/>
        </w:tabs>
        <w:ind w:left="1584"/>
        <w:rPr>
          <w:color w:val="000000" w:themeColor="text1"/>
        </w:rPr>
      </w:pPr>
      <w:r w:rsidRPr="008476CC">
        <w:rPr>
          <w:color w:val="000000" w:themeColor="text1"/>
        </w:rPr>
        <w:t xml:space="preserve">Describe priorities for additional faculty hires.  Explain how these priorities and future hiring plans relate to relevant changes in the discipline, the career objectives of students, the planning of the university, and regional, </w:t>
      </w:r>
      <w:proofErr w:type="gramStart"/>
      <w:r w:rsidRPr="008476CC">
        <w:rPr>
          <w:color w:val="000000" w:themeColor="text1"/>
        </w:rPr>
        <w:t>national</w:t>
      </w:r>
      <w:proofErr w:type="gramEnd"/>
      <w:r w:rsidRPr="008476CC">
        <w:rPr>
          <w:color w:val="000000" w:themeColor="text1"/>
        </w:rPr>
        <w:t xml:space="preserve"> or global developments.</w:t>
      </w:r>
    </w:p>
    <w:p w14:paraId="000E9E21" w14:textId="77777777" w:rsidR="00DA6110" w:rsidRPr="008476CC" w:rsidRDefault="00DA6110" w:rsidP="00FD3A9F">
      <w:pPr>
        <w:ind w:left="360"/>
        <w:rPr>
          <w:color w:val="000000" w:themeColor="text1"/>
        </w:rPr>
      </w:pPr>
    </w:p>
    <w:p w14:paraId="4BD50DC9" w14:textId="69EA0C2D" w:rsidR="00DA6110" w:rsidRPr="008476CC" w:rsidRDefault="00DA6110" w:rsidP="00FD3A9F">
      <w:pPr>
        <w:numPr>
          <w:ilvl w:val="0"/>
          <w:numId w:val="3"/>
        </w:numPr>
        <w:tabs>
          <w:tab w:val="clear" w:pos="1224"/>
          <w:tab w:val="num" w:pos="1584"/>
        </w:tabs>
        <w:ind w:left="1584"/>
        <w:rPr>
          <w:color w:val="000000" w:themeColor="text1"/>
        </w:rPr>
      </w:pPr>
      <w:r w:rsidRPr="008476CC">
        <w:rPr>
          <w:color w:val="000000" w:themeColor="text1"/>
        </w:rPr>
        <w:t>Describe the role of full-time or part</w:t>
      </w:r>
      <w:r w:rsidR="00B534E6">
        <w:rPr>
          <w:color w:val="000000" w:themeColor="text1"/>
        </w:rPr>
        <w:t>-</w:t>
      </w:r>
      <w:r w:rsidRPr="008476CC">
        <w:rPr>
          <w:color w:val="000000" w:themeColor="text1"/>
        </w:rPr>
        <w:t>time faculty and student assistants in the program/department’s curriculum and academic offerings</w:t>
      </w:r>
      <w:proofErr w:type="gramStart"/>
      <w:r w:rsidRPr="008476CC">
        <w:rPr>
          <w:color w:val="000000" w:themeColor="text1"/>
        </w:rPr>
        <w:t xml:space="preserve">. </w:t>
      </w:r>
      <w:proofErr w:type="gramEnd"/>
      <w:r w:rsidRPr="008476CC">
        <w:rPr>
          <w:color w:val="000000" w:themeColor="text1"/>
        </w:rPr>
        <w:t>Indicate the number and percentage of courses taught by part-time faculty and student teaching assistants</w:t>
      </w:r>
      <w:proofErr w:type="gramStart"/>
      <w:r w:rsidRPr="008476CC">
        <w:rPr>
          <w:color w:val="000000" w:themeColor="text1"/>
        </w:rPr>
        <w:t xml:space="preserve">. </w:t>
      </w:r>
      <w:proofErr w:type="gramEnd"/>
      <w:r w:rsidRPr="008476CC">
        <w:rPr>
          <w:color w:val="000000" w:themeColor="text1"/>
        </w:rPr>
        <w:t>Identify any parts of the curriculum that are the responsibility of part-time faculty or teaching assistants.</w:t>
      </w:r>
    </w:p>
    <w:p w14:paraId="477EC1E5" w14:textId="77777777" w:rsidR="00DA6110" w:rsidRPr="008476CC" w:rsidRDefault="00DA6110" w:rsidP="00FD3A9F">
      <w:pPr>
        <w:ind w:left="360"/>
        <w:rPr>
          <w:color w:val="000000" w:themeColor="text1"/>
        </w:rPr>
      </w:pPr>
    </w:p>
    <w:p w14:paraId="64E1488E" w14:textId="77777777" w:rsidR="00DA6110" w:rsidRPr="008476CC" w:rsidRDefault="00DA6110" w:rsidP="00FD3A9F">
      <w:pPr>
        <w:numPr>
          <w:ilvl w:val="0"/>
          <w:numId w:val="3"/>
        </w:numPr>
        <w:tabs>
          <w:tab w:val="clear" w:pos="1224"/>
          <w:tab w:val="num" w:pos="1584"/>
        </w:tabs>
        <w:ind w:left="1584"/>
        <w:rPr>
          <w:color w:val="000000" w:themeColor="text1"/>
        </w:rPr>
      </w:pPr>
      <w:r w:rsidRPr="008476CC">
        <w:rPr>
          <w:color w:val="000000" w:themeColor="text1"/>
        </w:rPr>
        <w:t>Include information on instructor participation in Special Sessions self-     support programs offered by the department/program.</w:t>
      </w:r>
    </w:p>
    <w:p w14:paraId="31A94BAD" w14:textId="77777777" w:rsidR="00DA6110" w:rsidRPr="008476CC" w:rsidRDefault="00DA6110" w:rsidP="00FD3A9F">
      <w:pPr>
        <w:ind w:left="360"/>
        <w:rPr>
          <w:i/>
          <w:color w:val="000000" w:themeColor="text1"/>
        </w:rPr>
      </w:pPr>
    </w:p>
    <w:p w14:paraId="46C8E864" w14:textId="77777777" w:rsidR="00DA6110" w:rsidRPr="008476CC" w:rsidRDefault="00DA6110" w:rsidP="00FD3A9F">
      <w:pPr>
        <w:ind w:left="360"/>
        <w:rPr>
          <w:i/>
          <w:color w:val="000000" w:themeColor="text1"/>
        </w:rPr>
      </w:pPr>
    </w:p>
    <w:p w14:paraId="2488152E" w14:textId="77777777" w:rsidR="00DA6110" w:rsidRPr="008476CC" w:rsidRDefault="00DA6110" w:rsidP="00FD3A9F">
      <w:pPr>
        <w:numPr>
          <w:ilvl w:val="0"/>
          <w:numId w:val="7"/>
        </w:numPr>
        <w:tabs>
          <w:tab w:val="num" w:pos="900"/>
        </w:tabs>
        <w:ind w:left="900" w:hanging="540"/>
        <w:rPr>
          <w:i/>
          <w:color w:val="000000" w:themeColor="text1"/>
          <w:u w:val="single"/>
        </w:rPr>
      </w:pPr>
      <w:r w:rsidRPr="008476CC">
        <w:rPr>
          <w:i/>
          <w:color w:val="000000" w:themeColor="text1"/>
          <w:u w:val="single"/>
        </w:rPr>
        <w:t>Student Support and Advising</w:t>
      </w:r>
    </w:p>
    <w:p w14:paraId="13A138D1" w14:textId="77777777" w:rsidR="00DA6110" w:rsidRPr="008476CC" w:rsidRDefault="00DA6110" w:rsidP="00FD3A9F">
      <w:pPr>
        <w:ind w:left="1080"/>
        <w:rPr>
          <w:color w:val="000000" w:themeColor="text1"/>
        </w:rPr>
      </w:pPr>
    </w:p>
    <w:p w14:paraId="2B0D58C2" w14:textId="1B147CAD" w:rsidR="00DA6110" w:rsidRPr="008476CC" w:rsidRDefault="00DA6110" w:rsidP="00FD3A9F">
      <w:pPr>
        <w:numPr>
          <w:ilvl w:val="2"/>
          <w:numId w:val="3"/>
        </w:numPr>
        <w:tabs>
          <w:tab w:val="clear" w:pos="1224"/>
          <w:tab w:val="num" w:pos="1584"/>
        </w:tabs>
        <w:ind w:left="1584"/>
        <w:rPr>
          <w:color w:val="000000" w:themeColor="text1"/>
        </w:rPr>
      </w:pPr>
      <w:r w:rsidRPr="008476CC">
        <w:rPr>
          <w:color w:val="000000" w:themeColor="text1"/>
        </w:rPr>
        <w:t>Briefly describe how the department advises its majors, minors, and graduate students.</w:t>
      </w:r>
      <w:r w:rsidRPr="008476CC">
        <w:rPr>
          <w:color w:val="000000" w:themeColor="text1"/>
        </w:rPr>
        <w:br/>
      </w:r>
    </w:p>
    <w:p w14:paraId="3A12D21C" w14:textId="77777777" w:rsidR="00DA6110" w:rsidRPr="008476CC" w:rsidRDefault="00DA6110" w:rsidP="00FD3A9F">
      <w:pPr>
        <w:numPr>
          <w:ilvl w:val="2"/>
          <w:numId w:val="3"/>
        </w:numPr>
        <w:tabs>
          <w:tab w:val="clear" w:pos="1224"/>
          <w:tab w:val="num" w:pos="1584"/>
        </w:tabs>
        <w:ind w:left="1584"/>
        <w:rPr>
          <w:color w:val="000000" w:themeColor="text1"/>
        </w:rPr>
      </w:pPr>
      <w:r w:rsidRPr="008476CC">
        <w:rPr>
          <w:color w:val="000000" w:themeColor="text1"/>
        </w:rPr>
        <w:t>Describe opportunities for students to participate in departmental honors programs, undergraduate or graduate research, collaborative research with faculty, service learning, internships, etc.  How are these opportunities supported?  List the faculty and students participating in each type of activity and indicate plans for the future.</w:t>
      </w:r>
    </w:p>
    <w:p w14:paraId="7F134885" w14:textId="77777777" w:rsidR="00DA6110" w:rsidRPr="008476CC" w:rsidRDefault="00DA6110" w:rsidP="00FD3A9F">
      <w:pPr>
        <w:ind w:left="1080"/>
        <w:rPr>
          <w:color w:val="000000" w:themeColor="text1"/>
        </w:rPr>
      </w:pPr>
    </w:p>
    <w:p w14:paraId="21D21A0B" w14:textId="77777777" w:rsidR="00DA6110" w:rsidRPr="008476CC" w:rsidRDefault="00DA6110" w:rsidP="00FD3A9F">
      <w:pPr>
        <w:ind w:left="1080"/>
        <w:rPr>
          <w:color w:val="000000" w:themeColor="text1"/>
        </w:rPr>
      </w:pPr>
    </w:p>
    <w:p w14:paraId="143DD810" w14:textId="77777777" w:rsidR="00DA6110" w:rsidRPr="008476CC" w:rsidRDefault="00DA6110" w:rsidP="00FD3A9F">
      <w:pPr>
        <w:numPr>
          <w:ilvl w:val="0"/>
          <w:numId w:val="7"/>
        </w:numPr>
        <w:tabs>
          <w:tab w:val="num" w:pos="900"/>
        </w:tabs>
        <w:ind w:left="900" w:hanging="540"/>
        <w:rPr>
          <w:i/>
          <w:color w:val="000000" w:themeColor="text1"/>
          <w:u w:val="single"/>
        </w:rPr>
      </w:pPr>
      <w:r w:rsidRPr="008476CC">
        <w:rPr>
          <w:i/>
          <w:color w:val="000000" w:themeColor="text1"/>
          <w:u w:val="single"/>
        </w:rPr>
        <w:t>Resources and Facilities</w:t>
      </w:r>
      <w:r w:rsidRPr="008476CC">
        <w:rPr>
          <w:i/>
          <w:color w:val="000000" w:themeColor="text1"/>
          <w:u w:val="single"/>
        </w:rPr>
        <w:br/>
      </w:r>
    </w:p>
    <w:p w14:paraId="23969CE7" w14:textId="69B66F8D" w:rsidR="00DA6110" w:rsidRPr="008476CC" w:rsidRDefault="00DA6110" w:rsidP="00FD3A9F">
      <w:pPr>
        <w:numPr>
          <w:ilvl w:val="0"/>
          <w:numId w:val="17"/>
        </w:numPr>
        <w:tabs>
          <w:tab w:val="clear" w:pos="1224"/>
          <w:tab w:val="num" w:pos="1584"/>
        </w:tabs>
        <w:ind w:left="1584"/>
        <w:rPr>
          <w:color w:val="000000" w:themeColor="text1"/>
        </w:rPr>
      </w:pPr>
      <w:r w:rsidRPr="008476CC">
        <w:rPr>
          <w:color w:val="000000" w:themeColor="text1"/>
        </w:rPr>
        <w:t>Itemize the state support and non-state resources received by the program/department during the last five years</w:t>
      </w:r>
      <w:r w:rsidR="009404AA">
        <w:rPr>
          <w:color w:val="000000" w:themeColor="text1"/>
        </w:rPr>
        <w:t xml:space="preserve"> </w:t>
      </w:r>
      <w:r w:rsidRPr="008476CC">
        <w:rPr>
          <w:color w:val="000000" w:themeColor="text1"/>
        </w:rPr>
        <w:t>(</w:t>
      </w:r>
      <w:r w:rsidR="009404AA">
        <w:rPr>
          <w:color w:val="000000" w:themeColor="text1"/>
        </w:rPr>
        <w:t>s</w:t>
      </w:r>
      <w:r w:rsidRPr="008476CC">
        <w:rPr>
          <w:color w:val="000000" w:themeColor="text1"/>
          <w:sz w:val="22"/>
          <w:szCs w:val="22"/>
        </w:rPr>
        <w:t>ee instructions, Appendix</w:t>
      </w:r>
      <w:r w:rsidRPr="008476CC">
        <w:rPr>
          <w:color w:val="000000" w:themeColor="text1"/>
        </w:rPr>
        <w:t xml:space="preserve"> </w:t>
      </w:r>
      <w:r w:rsidR="00C06158">
        <w:rPr>
          <w:color w:val="000000" w:themeColor="text1"/>
        </w:rPr>
        <w:t>E</w:t>
      </w:r>
      <w:r w:rsidRPr="008476CC">
        <w:rPr>
          <w:color w:val="000000" w:themeColor="text1"/>
        </w:rPr>
        <w:t>)</w:t>
      </w:r>
      <w:r w:rsidR="00B534E6">
        <w:rPr>
          <w:color w:val="000000" w:themeColor="text1"/>
        </w:rPr>
        <w:t>.</w:t>
      </w:r>
      <w:r w:rsidRPr="008476CC">
        <w:rPr>
          <w:color w:val="000000" w:themeColor="text1"/>
        </w:rPr>
        <w:br/>
      </w:r>
    </w:p>
    <w:p w14:paraId="640E2182" w14:textId="77777777" w:rsidR="00DA6110" w:rsidRPr="008476CC" w:rsidRDefault="00DA6110" w:rsidP="00FD3A9F">
      <w:pPr>
        <w:numPr>
          <w:ilvl w:val="0"/>
          <w:numId w:val="17"/>
        </w:numPr>
        <w:tabs>
          <w:tab w:val="clear" w:pos="1224"/>
          <w:tab w:val="num" w:pos="1584"/>
        </w:tabs>
        <w:ind w:left="1584"/>
        <w:rPr>
          <w:color w:val="000000" w:themeColor="text1"/>
        </w:rPr>
      </w:pPr>
      <w:r w:rsidRPr="008476CC">
        <w:rPr>
          <w:color w:val="000000" w:themeColor="text1"/>
        </w:rPr>
        <w:t>Identify any special facilities/equipment used by the program/department such as laboratories, computers, large classrooms, or performance spaces.  Identify changes over last five years and prioritize needs for the future.</w:t>
      </w:r>
    </w:p>
    <w:p w14:paraId="0D285F08" w14:textId="77777777" w:rsidR="00DA6110" w:rsidRPr="008476CC" w:rsidRDefault="00DA6110" w:rsidP="00FD3A9F">
      <w:pPr>
        <w:ind w:left="1080"/>
        <w:rPr>
          <w:color w:val="000000" w:themeColor="text1"/>
        </w:rPr>
      </w:pPr>
    </w:p>
    <w:p w14:paraId="60D27179" w14:textId="77777777" w:rsidR="00DA6110" w:rsidRPr="008476CC" w:rsidRDefault="00DA6110" w:rsidP="00FD3A9F">
      <w:pPr>
        <w:numPr>
          <w:ilvl w:val="0"/>
          <w:numId w:val="17"/>
        </w:numPr>
        <w:tabs>
          <w:tab w:val="clear" w:pos="1224"/>
          <w:tab w:val="num" w:pos="1584"/>
        </w:tabs>
        <w:ind w:left="1584"/>
        <w:rPr>
          <w:color w:val="000000" w:themeColor="text1"/>
        </w:rPr>
      </w:pPr>
      <w:r w:rsidRPr="008476CC">
        <w:rPr>
          <w:color w:val="000000" w:themeColor="text1"/>
        </w:rPr>
        <w:t>Describe the current library resources for the program/department, the priorities for acquisitions over the next five years and any specialized needs such as collections, databases etc.</w:t>
      </w:r>
    </w:p>
    <w:p w14:paraId="0458184F" w14:textId="77777777" w:rsidR="00DA6110" w:rsidRPr="008476CC" w:rsidRDefault="00DA6110" w:rsidP="00FD3A9F">
      <w:pPr>
        <w:ind w:left="360"/>
        <w:rPr>
          <w:i/>
          <w:color w:val="000000" w:themeColor="text1"/>
        </w:rPr>
      </w:pPr>
    </w:p>
    <w:p w14:paraId="42A95103" w14:textId="77777777" w:rsidR="00DA6110" w:rsidRPr="008476CC" w:rsidRDefault="00DA6110" w:rsidP="00FD3A9F">
      <w:pPr>
        <w:ind w:left="360"/>
        <w:rPr>
          <w:i/>
          <w:color w:val="000000" w:themeColor="text1"/>
        </w:rPr>
      </w:pPr>
    </w:p>
    <w:p w14:paraId="7495B069" w14:textId="77777777" w:rsidR="00DA6110" w:rsidRPr="008476CC" w:rsidRDefault="00DA6110" w:rsidP="00FD3A9F">
      <w:pPr>
        <w:numPr>
          <w:ilvl w:val="0"/>
          <w:numId w:val="7"/>
        </w:numPr>
        <w:tabs>
          <w:tab w:val="num" w:pos="900"/>
        </w:tabs>
        <w:ind w:left="900" w:hanging="540"/>
        <w:rPr>
          <w:i/>
          <w:color w:val="000000" w:themeColor="text1"/>
          <w:u w:val="single"/>
        </w:rPr>
      </w:pPr>
      <w:r w:rsidRPr="008476CC">
        <w:rPr>
          <w:i/>
          <w:color w:val="000000" w:themeColor="text1"/>
          <w:u w:val="single"/>
        </w:rPr>
        <w:lastRenderedPageBreak/>
        <w:t>Long-term Plans</w:t>
      </w:r>
    </w:p>
    <w:p w14:paraId="2D9DA18F" w14:textId="77777777" w:rsidR="00DA6110" w:rsidRPr="008476CC" w:rsidRDefault="00DA6110" w:rsidP="00FD3A9F">
      <w:pPr>
        <w:ind w:left="1080"/>
        <w:rPr>
          <w:color w:val="000000" w:themeColor="text1"/>
        </w:rPr>
      </w:pPr>
    </w:p>
    <w:p w14:paraId="134BB6B4" w14:textId="41C99CDF" w:rsidR="00DA6110" w:rsidRPr="008476CC" w:rsidRDefault="00DA6110" w:rsidP="00FD3A9F">
      <w:pPr>
        <w:numPr>
          <w:ilvl w:val="0"/>
          <w:numId w:val="19"/>
        </w:numPr>
        <w:tabs>
          <w:tab w:val="clear" w:pos="1224"/>
          <w:tab w:val="num" w:pos="1584"/>
        </w:tabs>
        <w:ind w:left="1584"/>
        <w:rPr>
          <w:color w:val="000000" w:themeColor="text1"/>
        </w:rPr>
      </w:pPr>
      <w:r w:rsidRPr="008476CC">
        <w:rPr>
          <w:color w:val="000000" w:themeColor="text1"/>
        </w:rPr>
        <w:t>Summarize the unit’s long-term plan, including refining the definitions of the goals and strategies in terms of indicators of quality and measures of productivity</w:t>
      </w:r>
      <w:r w:rsidR="009404AA">
        <w:rPr>
          <w:color w:val="000000" w:themeColor="text1"/>
        </w:rPr>
        <w:t xml:space="preserve"> </w:t>
      </w:r>
      <w:r w:rsidRPr="008476CC">
        <w:rPr>
          <w:color w:val="000000" w:themeColor="text1"/>
        </w:rPr>
        <w:t>(</w:t>
      </w:r>
      <w:r w:rsidR="009404AA">
        <w:rPr>
          <w:color w:val="000000" w:themeColor="text1"/>
        </w:rPr>
        <w:t>s</w:t>
      </w:r>
      <w:r w:rsidRPr="008476CC">
        <w:rPr>
          <w:color w:val="000000" w:themeColor="text1"/>
        </w:rPr>
        <w:t xml:space="preserve">ee instructions, Appendix </w:t>
      </w:r>
      <w:r w:rsidR="00C06158">
        <w:rPr>
          <w:color w:val="000000" w:themeColor="text1"/>
        </w:rPr>
        <w:t>F</w:t>
      </w:r>
      <w:r w:rsidRPr="008476CC">
        <w:rPr>
          <w:color w:val="000000" w:themeColor="text1"/>
        </w:rPr>
        <w:t>)</w:t>
      </w:r>
      <w:r w:rsidR="009404AA">
        <w:rPr>
          <w:color w:val="000000" w:themeColor="text1"/>
        </w:rPr>
        <w:t>.</w:t>
      </w:r>
    </w:p>
    <w:p w14:paraId="5AACE35E" w14:textId="77777777" w:rsidR="00DA6110" w:rsidRPr="008476CC" w:rsidRDefault="00DA6110" w:rsidP="00FD3A9F">
      <w:pPr>
        <w:ind w:left="1224"/>
        <w:rPr>
          <w:color w:val="000000" w:themeColor="text1"/>
        </w:rPr>
      </w:pPr>
    </w:p>
    <w:p w14:paraId="359B6E08" w14:textId="077BEC64" w:rsidR="00DA6110" w:rsidRPr="008476CC" w:rsidRDefault="00DA6110" w:rsidP="00FD3A9F">
      <w:pPr>
        <w:numPr>
          <w:ilvl w:val="0"/>
          <w:numId w:val="19"/>
        </w:numPr>
        <w:tabs>
          <w:tab w:val="clear" w:pos="1224"/>
          <w:tab w:val="num" w:pos="1584"/>
        </w:tabs>
        <w:ind w:left="1584"/>
        <w:rPr>
          <w:color w:val="000000" w:themeColor="text1"/>
        </w:rPr>
      </w:pPr>
      <w:r w:rsidRPr="008476CC">
        <w:rPr>
          <w:color w:val="000000" w:themeColor="text1"/>
        </w:rPr>
        <w:t xml:space="preserve">Explain how </w:t>
      </w:r>
      <w:r w:rsidR="009454A9">
        <w:rPr>
          <w:color w:val="000000" w:themeColor="text1"/>
        </w:rPr>
        <w:t xml:space="preserve">the </w:t>
      </w:r>
      <w:r w:rsidRPr="008476CC">
        <w:rPr>
          <w:color w:val="000000" w:themeColor="text1"/>
        </w:rPr>
        <w:t>long-term plan implements the University’s mission, goals and strategies and the unit’s goals.</w:t>
      </w:r>
    </w:p>
    <w:p w14:paraId="26D8FD6D" w14:textId="77777777" w:rsidR="00DA6110" w:rsidRPr="008476CC" w:rsidRDefault="00DA6110" w:rsidP="00FD3A9F">
      <w:pPr>
        <w:ind w:left="1224"/>
        <w:rPr>
          <w:color w:val="000000" w:themeColor="text1"/>
        </w:rPr>
      </w:pPr>
    </w:p>
    <w:p w14:paraId="6D7F143D" w14:textId="77777777" w:rsidR="00DA6110" w:rsidRPr="008476CC" w:rsidRDefault="00DA6110" w:rsidP="00FD3A9F">
      <w:pPr>
        <w:numPr>
          <w:ilvl w:val="0"/>
          <w:numId w:val="19"/>
        </w:numPr>
        <w:tabs>
          <w:tab w:val="left" w:pos="1224"/>
        </w:tabs>
        <w:ind w:left="1584"/>
        <w:rPr>
          <w:color w:val="000000" w:themeColor="text1"/>
        </w:rPr>
      </w:pPr>
      <w:r w:rsidRPr="008476CC">
        <w:rPr>
          <w:color w:val="000000" w:themeColor="text1"/>
        </w:rPr>
        <w:t>Explain what kinds of evidence will be used to measure the unit’s results in pursuit of its goals, and how it will collect and analyze such evidence.</w:t>
      </w:r>
    </w:p>
    <w:p w14:paraId="3F38599A" w14:textId="77777777" w:rsidR="00DA6110" w:rsidRPr="008476CC" w:rsidRDefault="00DA6110" w:rsidP="00FD3A9F">
      <w:pPr>
        <w:ind w:left="360"/>
        <w:rPr>
          <w:color w:val="000000" w:themeColor="text1"/>
        </w:rPr>
      </w:pPr>
    </w:p>
    <w:p w14:paraId="6FD24315" w14:textId="77777777" w:rsidR="00DA6110" w:rsidRPr="008476CC" w:rsidRDefault="00DA6110" w:rsidP="00FD3A9F">
      <w:pPr>
        <w:numPr>
          <w:ilvl w:val="0"/>
          <w:numId w:val="19"/>
        </w:numPr>
        <w:tabs>
          <w:tab w:val="clear" w:pos="1224"/>
          <w:tab w:val="num" w:pos="1584"/>
        </w:tabs>
        <w:ind w:left="1584"/>
        <w:rPr>
          <w:color w:val="000000" w:themeColor="text1"/>
        </w:rPr>
      </w:pPr>
      <w:r w:rsidRPr="008476CC">
        <w:rPr>
          <w:color w:val="000000" w:themeColor="text1"/>
        </w:rPr>
        <w:t>Develop a long-term budget plan in association with the goals and strategies and their effectiveness indicators.  What internal reallocations may be appropriate?  What new funding may be requested over the next seven years?</w:t>
      </w:r>
    </w:p>
    <w:p w14:paraId="70646A2C" w14:textId="77777777" w:rsidR="00DA6110" w:rsidRPr="008476CC" w:rsidRDefault="00DA6110" w:rsidP="00FD3A9F">
      <w:pPr>
        <w:ind w:left="360"/>
        <w:rPr>
          <w:color w:val="000000" w:themeColor="text1"/>
        </w:rPr>
      </w:pPr>
    </w:p>
    <w:p w14:paraId="574A0967" w14:textId="77777777" w:rsidR="00DA6110" w:rsidRPr="008476CC" w:rsidRDefault="00DA6110" w:rsidP="00FD3A9F">
      <w:pPr>
        <w:ind w:left="360"/>
        <w:rPr>
          <w:color w:val="000000" w:themeColor="text1"/>
        </w:rPr>
      </w:pPr>
    </w:p>
    <w:p w14:paraId="4E579227" w14:textId="6DFE3304" w:rsidR="00DA6110" w:rsidRPr="008476CC" w:rsidRDefault="00DA6110" w:rsidP="00FD3A9F">
      <w:pPr>
        <w:numPr>
          <w:ilvl w:val="0"/>
          <w:numId w:val="7"/>
        </w:numPr>
        <w:tabs>
          <w:tab w:val="num" w:pos="900"/>
        </w:tabs>
        <w:ind w:left="900" w:hanging="540"/>
        <w:rPr>
          <w:color w:val="000000" w:themeColor="text1"/>
        </w:rPr>
      </w:pPr>
      <w:r w:rsidRPr="008476CC">
        <w:rPr>
          <w:i/>
          <w:color w:val="000000" w:themeColor="text1"/>
          <w:u w:val="single"/>
        </w:rPr>
        <w:t xml:space="preserve"> Ap</w:t>
      </w:r>
      <w:r w:rsidR="009404AA">
        <w:rPr>
          <w:i/>
          <w:color w:val="000000" w:themeColor="text1"/>
          <w:u w:val="single"/>
        </w:rPr>
        <w:t>pendices Connected to the Self-s</w:t>
      </w:r>
      <w:r w:rsidRPr="008476CC">
        <w:rPr>
          <w:i/>
          <w:color w:val="000000" w:themeColor="text1"/>
          <w:u w:val="single"/>
        </w:rPr>
        <w:t xml:space="preserve">tudy (Required Data) </w:t>
      </w:r>
      <w:r w:rsidRPr="008476CC">
        <w:rPr>
          <w:i/>
          <w:color w:val="000000" w:themeColor="text1"/>
          <w:u w:val="single"/>
        </w:rPr>
        <w:br/>
      </w:r>
    </w:p>
    <w:p w14:paraId="50257B02" w14:textId="3112F2D8" w:rsidR="00DA6110" w:rsidRPr="008476CC" w:rsidRDefault="00DA6110" w:rsidP="00FD3A9F">
      <w:pPr>
        <w:ind w:left="1620"/>
        <w:rPr>
          <w:color w:val="000000" w:themeColor="text1"/>
        </w:rPr>
      </w:pPr>
      <w:r w:rsidRPr="008476CC">
        <w:rPr>
          <w:color w:val="000000" w:themeColor="text1"/>
        </w:rPr>
        <w:t>1.  Undergraduate Degree Programs</w:t>
      </w:r>
      <w:r w:rsidRPr="008476CC">
        <w:rPr>
          <w:color w:val="000000" w:themeColor="text1"/>
        </w:rPr>
        <w:br/>
        <w:t>2.  Graduate Degree Programs</w:t>
      </w:r>
    </w:p>
    <w:p w14:paraId="48ECDD6F" w14:textId="4306E661" w:rsidR="00DA6110" w:rsidRPr="008476CC" w:rsidRDefault="00B53BF9" w:rsidP="00FD3A9F">
      <w:pPr>
        <w:ind w:left="1980" w:hanging="360"/>
        <w:rPr>
          <w:color w:val="000000" w:themeColor="text1"/>
        </w:rPr>
      </w:pPr>
      <w:r w:rsidRPr="008476CC">
        <w:rPr>
          <w:color w:val="000000" w:themeColor="text1"/>
        </w:rPr>
        <w:t>3</w:t>
      </w:r>
      <w:r w:rsidR="00DA6110" w:rsidRPr="008476CC">
        <w:rPr>
          <w:color w:val="000000" w:themeColor="text1"/>
        </w:rPr>
        <w:t>.  Faculty</w:t>
      </w:r>
    </w:p>
    <w:p w14:paraId="41F7BFC5" w14:textId="58C1E8DB" w:rsidR="00DA6110" w:rsidRPr="008476CC" w:rsidRDefault="00B53BF9" w:rsidP="00FD3A9F">
      <w:pPr>
        <w:ind w:left="1980" w:hanging="360"/>
        <w:rPr>
          <w:color w:val="000000" w:themeColor="text1"/>
        </w:rPr>
      </w:pPr>
      <w:r w:rsidRPr="008476CC">
        <w:rPr>
          <w:color w:val="000000" w:themeColor="text1"/>
        </w:rPr>
        <w:t>4</w:t>
      </w:r>
      <w:r w:rsidR="00DA6110" w:rsidRPr="008476CC">
        <w:rPr>
          <w:color w:val="000000" w:themeColor="text1"/>
        </w:rPr>
        <w:t>.  Resources</w:t>
      </w:r>
    </w:p>
    <w:p w14:paraId="5884B73D" w14:textId="7BF0BF6D" w:rsidR="00DA6110" w:rsidRPr="008476CC" w:rsidRDefault="00B53BF9" w:rsidP="00FD3A9F">
      <w:pPr>
        <w:ind w:left="1980" w:hanging="360"/>
        <w:rPr>
          <w:color w:val="000000" w:themeColor="text1"/>
        </w:rPr>
      </w:pPr>
      <w:r w:rsidRPr="008476CC">
        <w:rPr>
          <w:color w:val="000000" w:themeColor="text1"/>
        </w:rPr>
        <w:t>5</w:t>
      </w:r>
      <w:r w:rsidR="00DA6110" w:rsidRPr="008476CC">
        <w:rPr>
          <w:color w:val="000000" w:themeColor="text1"/>
        </w:rPr>
        <w:t xml:space="preserve">.  </w:t>
      </w:r>
      <w:r w:rsidR="001135AA" w:rsidRPr="008476CC">
        <w:rPr>
          <w:color w:val="000000" w:themeColor="text1"/>
        </w:rPr>
        <w:t>Long-term planning</w:t>
      </w:r>
    </w:p>
    <w:p w14:paraId="767694B8" w14:textId="6D3ED9F7" w:rsidR="00DA6110" w:rsidRPr="008476CC" w:rsidRDefault="00B53BF9" w:rsidP="00FD3A9F">
      <w:pPr>
        <w:ind w:left="1980" w:hanging="360"/>
        <w:rPr>
          <w:color w:val="000000" w:themeColor="text1"/>
        </w:rPr>
      </w:pPr>
      <w:r w:rsidRPr="008476CC">
        <w:rPr>
          <w:color w:val="000000" w:themeColor="text1"/>
        </w:rPr>
        <w:t>6</w:t>
      </w:r>
      <w:r w:rsidR="00DA6110" w:rsidRPr="008476CC">
        <w:rPr>
          <w:color w:val="000000" w:themeColor="text1"/>
        </w:rPr>
        <w:t xml:space="preserve">.  </w:t>
      </w:r>
      <w:r w:rsidR="00DA6110" w:rsidRPr="008476CC">
        <w:rPr>
          <w:i/>
          <w:color w:val="000000" w:themeColor="text1"/>
        </w:rPr>
        <w:t>Curriculum</w:t>
      </w:r>
      <w:r w:rsidR="001135AA" w:rsidRPr="008476CC">
        <w:rPr>
          <w:i/>
          <w:color w:val="000000" w:themeColor="text1"/>
        </w:rPr>
        <w:t xml:space="preserve"> </w:t>
      </w:r>
      <w:r w:rsidR="00DA6110" w:rsidRPr="008476CC">
        <w:rPr>
          <w:i/>
          <w:color w:val="000000" w:themeColor="text1"/>
        </w:rPr>
        <w:t>Vitae</w:t>
      </w:r>
      <w:r w:rsidR="00DA6110" w:rsidRPr="008476CC">
        <w:rPr>
          <w:color w:val="000000" w:themeColor="text1"/>
        </w:rPr>
        <w:t xml:space="preserve"> of faculty (which should include recent scholarly/creative activity and any research funding)</w:t>
      </w:r>
    </w:p>
    <w:p w14:paraId="78F3996B" w14:textId="77777777" w:rsidR="00DA6110" w:rsidRPr="008476CC" w:rsidRDefault="00DA6110" w:rsidP="00FD3A9F">
      <w:pPr>
        <w:ind w:left="360"/>
        <w:rPr>
          <w:color w:val="000000" w:themeColor="text1"/>
        </w:rPr>
      </w:pPr>
    </w:p>
    <w:p w14:paraId="6F407505" w14:textId="77777777" w:rsidR="00B53BF9" w:rsidRPr="008476CC" w:rsidRDefault="00B53BF9" w:rsidP="00E915C9">
      <w:pPr>
        <w:rPr>
          <w:color w:val="000000" w:themeColor="text1"/>
        </w:rPr>
      </w:pPr>
    </w:p>
    <w:p w14:paraId="392D8D3B" w14:textId="3373D6E6" w:rsidR="00DA6110" w:rsidRPr="008476CC" w:rsidRDefault="00A12F5A" w:rsidP="00E915C9">
      <w:pPr>
        <w:rPr>
          <w:b/>
          <w:color w:val="000000" w:themeColor="text1"/>
          <w:u w:val="single"/>
        </w:rPr>
      </w:pPr>
      <w:r w:rsidRPr="008476CC">
        <w:rPr>
          <w:b/>
          <w:color w:val="000000" w:themeColor="text1"/>
          <w:u w:val="single"/>
        </w:rPr>
        <w:t xml:space="preserve">6. Submission </w:t>
      </w:r>
      <w:r w:rsidR="00DA6110" w:rsidRPr="008476CC">
        <w:rPr>
          <w:b/>
          <w:color w:val="000000" w:themeColor="text1"/>
          <w:u w:val="single"/>
        </w:rPr>
        <w:t>Deadline</w:t>
      </w:r>
    </w:p>
    <w:p w14:paraId="238FE149" w14:textId="77777777" w:rsidR="00DA6110" w:rsidRPr="008476CC" w:rsidRDefault="00DA6110" w:rsidP="00E915C9">
      <w:pPr>
        <w:rPr>
          <w:color w:val="000000" w:themeColor="text1"/>
        </w:rPr>
      </w:pPr>
    </w:p>
    <w:p w14:paraId="61C2609E" w14:textId="2D20C866" w:rsidR="00DA6110" w:rsidRPr="008476CC" w:rsidRDefault="00F14D16" w:rsidP="00E915C9">
      <w:pPr>
        <w:rPr>
          <w:color w:val="000000" w:themeColor="text1"/>
        </w:rPr>
      </w:pPr>
      <w:r w:rsidRPr="008476CC">
        <w:rPr>
          <w:b/>
          <w:color w:val="000000" w:themeColor="text1"/>
        </w:rPr>
        <w:t>The</w:t>
      </w:r>
      <w:r w:rsidR="00DA6110" w:rsidRPr="008476CC">
        <w:rPr>
          <w:b/>
          <w:color w:val="000000" w:themeColor="text1"/>
        </w:rPr>
        <w:t xml:space="preserve"> required </w:t>
      </w:r>
      <w:r w:rsidRPr="008476CC">
        <w:rPr>
          <w:b/>
          <w:color w:val="000000" w:themeColor="text1"/>
        </w:rPr>
        <w:t xml:space="preserve">PPR documents </w:t>
      </w:r>
      <w:r w:rsidR="00DA6110" w:rsidRPr="008476CC">
        <w:rPr>
          <w:b/>
          <w:color w:val="000000" w:themeColor="text1"/>
        </w:rPr>
        <w:t xml:space="preserve">shall be </w:t>
      </w:r>
      <w:r w:rsidR="00B53BF9" w:rsidRPr="008476CC">
        <w:rPr>
          <w:b/>
          <w:color w:val="000000" w:themeColor="text1"/>
        </w:rPr>
        <w:t>submitted</w:t>
      </w:r>
      <w:r w:rsidR="00DA6110" w:rsidRPr="008476CC">
        <w:rPr>
          <w:b/>
          <w:color w:val="000000" w:themeColor="text1"/>
        </w:rPr>
        <w:t xml:space="preserve"> </w:t>
      </w:r>
      <w:r w:rsidR="00735BC5" w:rsidRPr="008476CC">
        <w:rPr>
          <w:color w:val="000000" w:themeColor="text1"/>
        </w:rPr>
        <w:t xml:space="preserve">electronically to the Provost and </w:t>
      </w:r>
      <w:proofErr w:type="spellStart"/>
      <w:r w:rsidR="00735BC5" w:rsidRPr="008476CC">
        <w:rPr>
          <w:color w:val="000000" w:themeColor="text1"/>
        </w:rPr>
        <w:t>VPAA</w:t>
      </w:r>
      <w:proofErr w:type="spellEnd"/>
      <w:r w:rsidR="00735BC5" w:rsidRPr="008476CC">
        <w:rPr>
          <w:color w:val="000000" w:themeColor="text1"/>
        </w:rPr>
        <w:t xml:space="preserve"> via a designated email address</w:t>
      </w:r>
      <w:r w:rsidR="009454A9">
        <w:rPr>
          <w:color w:val="000000" w:themeColor="text1"/>
        </w:rPr>
        <w:t xml:space="preserve"> (</w:t>
      </w:r>
      <w:hyperlink r:id="rId8" w:history="1">
        <w:r w:rsidR="00735BC5" w:rsidRPr="008476CC">
          <w:rPr>
            <w:rStyle w:val="Hyperlink"/>
          </w:rPr>
          <w:t>ppr@fullerton.edu</w:t>
        </w:r>
      </w:hyperlink>
      <w:r w:rsidR="009454A9">
        <w:rPr>
          <w:rStyle w:val="Hyperlink"/>
        </w:rPr>
        <w:t>)</w:t>
      </w:r>
      <w:r w:rsidR="00735BC5" w:rsidRPr="008476CC">
        <w:rPr>
          <w:color w:val="000000" w:themeColor="text1"/>
        </w:rPr>
        <w:t xml:space="preserve"> </w:t>
      </w:r>
      <w:r w:rsidR="000B6FC3" w:rsidRPr="008476CC">
        <w:rPr>
          <w:b/>
          <w:color w:val="000000" w:themeColor="text1"/>
        </w:rPr>
        <w:t xml:space="preserve">no later than </w:t>
      </w:r>
      <w:r w:rsidR="00735BC5" w:rsidRPr="008476CC">
        <w:rPr>
          <w:b/>
          <w:color w:val="000000" w:themeColor="text1"/>
        </w:rPr>
        <w:t>Wednesday</w:t>
      </w:r>
      <w:r w:rsidR="000B6FC3" w:rsidRPr="008476CC">
        <w:rPr>
          <w:b/>
          <w:color w:val="000000" w:themeColor="text1"/>
        </w:rPr>
        <w:t xml:space="preserve">, </w:t>
      </w:r>
      <w:r w:rsidR="00735BC5" w:rsidRPr="008476CC">
        <w:rPr>
          <w:b/>
          <w:color w:val="000000" w:themeColor="text1"/>
        </w:rPr>
        <w:t>May 1, 20</w:t>
      </w:r>
      <w:r w:rsidR="00346BA9">
        <w:rPr>
          <w:b/>
          <w:color w:val="000000" w:themeColor="text1"/>
        </w:rPr>
        <w:t>20</w:t>
      </w:r>
      <w:r w:rsidR="00DA6110" w:rsidRPr="008476CC">
        <w:rPr>
          <w:b/>
          <w:color w:val="000000" w:themeColor="text1"/>
        </w:rPr>
        <w:t>.</w:t>
      </w:r>
      <w:r w:rsidR="00DA6110" w:rsidRPr="008476CC">
        <w:rPr>
          <w:color w:val="000000" w:themeColor="text1"/>
        </w:rPr>
        <w:t xml:space="preserve">  </w:t>
      </w:r>
    </w:p>
    <w:p w14:paraId="31A7041A" w14:textId="77777777" w:rsidR="00F14D16" w:rsidRPr="008476CC" w:rsidRDefault="00F14D16" w:rsidP="00E915C9">
      <w:pPr>
        <w:rPr>
          <w:color w:val="000000" w:themeColor="text1"/>
        </w:rPr>
      </w:pPr>
    </w:p>
    <w:p w14:paraId="790188F4" w14:textId="5C7E5845" w:rsidR="00DA6110" w:rsidRPr="008476CC" w:rsidRDefault="00DA6110" w:rsidP="00E915C9">
      <w:pPr>
        <w:rPr>
          <w:color w:val="000000" w:themeColor="text1"/>
        </w:rPr>
      </w:pPr>
      <w:r w:rsidRPr="008476CC">
        <w:rPr>
          <w:color w:val="000000" w:themeColor="text1"/>
        </w:rPr>
        <w:t xml:space="preserve">The </w:t>
      </w:r>
      <w:r w:rsidR="00F14D16" w:rsidRPr="008476CC">
        <w:rPr>
          <w:color w:val="000000" w:themeColor="text1"/>
        </w:rPr>
        <w:t xml:space="preserve">final </w:t>
      </w:r>
      <w:r w:rsidRPr="008476CC">
        <w:rPr>
          <w:color w:val="000000" w:themeColor="text1"/>
        </w:rPr>
        <w:t>PPR</w:t>
      </w:r>
      <w:r w:rsidR="00F14D16" w:rsidRPr="008476CC">
        <w:rPr>
          <w:color w:val="000000" w:themeColor="text1"/>
        </w:rPr>
        <w:t xml:space="preserve"> documents</w:t>
      </w:r>
      <w:r w:rsidRPr="008476CC">
        <w:rPr>
          <w:color w:val="000000" w:themeColor="text1"/>
        </w:rPr>
        <w:t xml:space="preserve"> shall include the following:</w:t>
      </w:r>
    </w:p>
    <w:p w14:paraId="4AEFE6A3" w14:textId="1030190B" w:rsidR="00DA6110" w:rsidRPr="008476CC" w:rsidRDefault="00DA6110" w:rsidP="00972C30">
      <w:pPr>
        <w:numPr>
          <w:ilvl w:val="0"/>
          <w:numId w:val="24"/>
        </w:numPr>
        <w:rPr>
          <w:color w:val="000000" w:themeColor="text1"/>
        </w:rPr>
      </w:pPr>
      <w:r w:rsidRPr="008476CC">
        <w:rPr>
          <w:color w:val="000000" w:themeColor="text1"/>
        </w:rPr>
        <w:t>Self</w:t>
      </w:r>
      <w:r w:rsidR="00F14D16" w:rsidRPr="008476CC">
        <w:rPr>
          <w:color w:val="000000" w:themeColor="text1"/>
        </w:rPr>
        <w:t>-</w:t>
      </w:r>
      <w:r w:rsidRPr="008476CC">
        <w:rPr>
          <w:color w:val="000000" w:themeColor="text1"/>
        </w:rPr>
        <w:t>study prepared by the department/program faculty</w:t>
      </w:r>
      <w:r w:rsidR="009454A9">
        <w:rPr>
          <w:color w:val="000000" w:themeColor="text1"/>
        </w:rPr>
        <w:t>,</w:t>
      </w:r>
      <w:r w:rsidRPr="008476CC">
        <w:rPr>
          <w:color w:val="000000" w:themeColor="text1"/>
        </w:rPr>
        <w:t xml:space="preserve"> including required data.</w:t>
      </w:r>
    </w:p>
    <w:p w14:paraId="706FC790" w14:textId="2F67B4CF" w:rsidR="00626E00" w:rsidRPr="008476CC" w:rsidRDefault="00DA6110" w:rsidP="00972C30">
      <w:pPr>
        <w:numPr>
          <w:ilvl w:val="0"/>
          <w:numId w:val="24"/>
        </w:numPr>
        <w:rPr>
          <w:color w:val="000000" w:themeColor="text1"/>
        </w:rPr>
      </w:pPr>
      <w:r w:rsidRPr="008476CC">
        <w:rPr>
          <w:color w:val="000000" w:themeColor="text1"/>
        </w:rPr>
        <w:t xml:space="preserve">Report </w:t>
      </w:r>
      <w:r w:rsidR="00626E00" w:rsidRPr="008476CC">
        <w:rPr>
          <w:color w:val="000000" w:themeColor="text1"/>
        </w:rPr>
        <w:t xml:space="preserve">of internal/external review </w:t>
      </w:r>
      <w:r w:rsidR="00F14D16" w:rsidRPr="008476CC">
        <w:rPr>
          <w:color w:val="000000" w:themeColor="text1"/>
        </w:rPr>
        <w:t>v</w:t>
      </w:r>
      <w:r w:rsidR="00626E00" w:rsidRPr="008476CC">
        <w:rPr>
          <w:color w:val="000000" w:themeColor="text1"/>
        </w:rPr>
        <w:t>isiting team.</w:t>
      </w:r>
    </w:p>
    <w:p w14:paraId="0B47E30A" w14:textId="11C1CFCD" w:rsidR="00DA6110" w:rsidRPr="008476CC" w:rsidRDefault="00626E00" w:rsidP="00972C30">
      <w:pPr>
        <w:numPr>
          <w:ilvl w:val="0"/>
          <w:numId w:val="24"/>
        </w:numPr>
        <w:rPr>
          <w:color w:val="000000" w:themeColor="text1"/>
        </w:rPr>
      </w:pPr>
      <w:r w:rsidRPr="008476CC">
        <w:rPr>
          <w:color w:val="000000" w:themeColor="text1"/>
        </w:rPr>
        <w:t xml:space="preserve">Written response to the </w:t>
      </w:r>
      <w:r w:rsidR="00F14D16" w:rsidRPr="008476CC">
        <w:rPr>
          <w:color w:val="000000" w:themeColor="text1"/>
        </w:rPr>
        <w:t>v</w:t>
      </w:r>
      <w:r w:rsidRPr="008476CC">
        <w:rPr>
          <w:color w:val="000000" w:themeColor="text1"/>
        </w:rPr>
        <w:t>isiting team</w:t>
      </w:r>
      <w:r w:rsidR="00DA6110" w:rsidRPr="008476CC">
        <w:rPr>
          <w:color w:val="000000" w:themeColor="text1"/>
        </w:rPr>
        <w:t xml:space="preserve"> by the department or program.</w:t>
      </w:r>
    </w:p>
    <w:p w14:paraId="5FDDB6B2" w14:textId="760D4560" w:rsidR="00DA6110" w:rsidRPr="008476CC" w:rsidRDefault="00DA6110" w:rsidP="00972C30">
      <w:pPr>
        <w:numPr>
          <w:ilvl w:val="0"/>
          <w:numId w:val="24"/>
        </w:numPr>
        <w:rPr>
          <w:color w:val="000000" w:themeColor="text1"/>
        </w:rPr>
      </w:pPr>
      <w:r w:rsidRPr="008476CC">
        <w:rPr>
          <w:color w:val="000000" w:themeColor="text1"/>
        </w:rPr>
        <w:t>Dean’s comments and recommendations.</w:t>
      </w:r>
    </w:p>
    <w:p w14:paraId="168F467E" w14:textId="265F53B2" w:rsidR="00DA6110" w:rsidRPr="008476CC" w:rsidRDefault="00F14D16" w:rsidP="00972C30">
      <w:pPr>
        <w:numPr>
          <w:ilvl w:val="0"/>
          <w:numId w:val="24"/>
        </w:numPr>
        <w:rPr>
          <w:color w:val="000000" w:themeColor="text1"/>
        </w:rPr>
      </w:pPr>
      <w:r w:rsidRPr="008476CC">
        <w:rPr>
          <w:color w:val="000000" w:themeColor="text1"/>
        </w:rPr>
        <w:t>D</w:t>
      </w:r>
      <w:r w:rsidR="00DA6110" w:rsidRPr="008476CC">
        <w:rPr>
          <w:color w:val="000000" w:themeColor="text1"/>
        </w:rPr>
        <w:t>epartment/program</w:t>
      </w:r>
      <w:r w:rsidRPr="008476CC">
        <w:rPr>
          <w:color w:val="000000" w:themeColor="text1"/>
        </w:rPr>
        <w:t>’s response to the Dean’s recommendations, summarizing</w:t>
      </w:r>
      <w:r w:rsidR="00DA6110" w:rsidRPr="008476CC">
        <w:rPr>
          <w:color w:val="000000" w:themeColor="text1"/>
        </w:rPr>
        <w:t xml:space="preserve"> any changes enacted and/or </w:t>
      </w:r>
      <w:r w:rsidRPr="008476CC">
        <w:rPr>
          <w:color w:val="000000" w:themeColor="text1"/>
        </w:rPr>
        <w:t>planned</w:t>
      </w:r>
      <w:r w:rsidR="00B53BF9" w:rsidRPr="008476CC">
        <w:rPr>
          <w:color w:val="000000" w:themeColor="text1"/>
        </w:rPr>
        <w:t>.</w:t>
      </w:r>
    </w:p>
    <w:p w14:paraId="11901037" w14:textId="1EAE5119" w:rsidR="00DA6110" w:rsidRDefault="00DA6110" w:rsidP="00C056A0">
      <w:pPr>
        <w:rPr>
          <w:i/>
          <w:color w:val="000000" w:themeColor="text1"/>
        </w:rPr>
      </w:pPr>
    </w:p>
    <w:p w14:paraId="5ECAC98C" w14:textId="4C549902" w:rsidR="00DA6110" w:rsidRDefault="00DA6110" w:rsidP="00132F50">
      <w:pPr>
        <w:ind w:left="1440" w:firstLine="720"/>
        <w:rPr>
          <w:b/>
          <w:color w:val="000000" w:themeColor="text1"/>
        </w:rPr>
      </w:pPr>
    </w:p>
    <w:p w14:paraId="6AE740C8" w14:textId="2473BE21" w:rsidR="00DA6110" w:rsidRPr="008476CC" w:rsidRDefault="00A12F5A" w:rsidP="00A1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u w:val="single"/>
        </w:rPr>
      </w:pPr>
      <w:r w:rsidRPr="008476CC">
        <w:rPr>
          <w:b/>
          <w:color w:val="000000" w:themeColor="text1"/>
          <w:u w:val="single"/>
        </w:rPr>
        <w:t xml:space="preserve">7. </w:t>
      </w:r>
      <w:r w:rsidR="00DA6110" w:rsidRPr="008476CC">
        <w:rPr>
          <w:b/>
          <w:color w:val="000000" w:themeColor="text1"/>
          <w:u w:val="single"/>
        </w:rPr>
        <w:t>A</w:t>
      </w:r>
      <w:r w:rsidRPr="008476CC">
        <w:rPr>
          <w:b/>
          <w:color w:val="000000" w:themeColor="text1"/>
          <w:u w:val="single"/>
        </w:rPr>
        <w:t>ppendices to the Self-</w:t>
      </w:r>
      <w:r w:rsidR="00346BA9">
        <w:rPr>
          <w:b/>
          <w:color w:val="000000" w:themeColor="text1"/>
          <w:u w:val="single"/>
        </w:rPr>
        <w:t>s</w:t>
      </w:r>
      <w:r w:rsidRPr="008476CC">
        <w:rPr>
          <w:b/>
          <w:color w:val="000000" w:themeColor="text1"/>
          <w:u w:val="single"/>
        </w:rPr>
        <w:t xml:space="preserve">tudy  </w:t>
      </w:r>
    </w:p>
    <w:p w14:paraId="44AD2E12" w14:textId="77777777" w:rsidR="00DA6110" w:rsidRPr="008476CC" w:rsidRDefault="00DA6110" w:rsidP="00A1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p w14:paraId="555BED39" w14:textId="366A9965" w:rsidR="00DA6110" w:rsidRPr="008476CC" w:rsidRDefault="00346BA9" w:rsidP="005265E9">
      <w:pPr>
        <w:pStyle w:val="BodyText"/>
        <w:widowControl w:val="0"/>
        <w:spacing w:after="0"/>
        <w:rPr>
          <w:color w:val="000000" w:themeColor="text1"/>
        </w:rPr>
      </w:pPr>
      <w:r>
        <w:rPr>
          <w:color w:val="000000" w:themeColor="text1"/>
        </w:rPr>
        <w:t>T</w:t>
      </w:r>
      <w:r w:rsidR="00DA6110" w:rsidRPr="008476CC">
        <w:rPr>
          <w:color w:val="000000" w:themeColor="text1"/>
        </w:rPr>
        <w:t xml:space="preserve">he Office of </w:t>
      </w:r>
      <w:r w:rsidR="00DA642B" w:rsidRPr="008476CC">
        <w:rPr>
          <w:color w:val="000000" w:themeColor="text1"/>
        </w:rPr>
        <w:t>Assessment and Institutional Effectiveness (</w:t>
      </w:r>
      <w:hyperlink r:id="rId9" w:history="1">
        <w:r w:rsidR="00DA642B" w:rsidRPr="008476CC">
          <w:rPr>
            <w:rStyle w:val="Hyperlink"/>
          </w:rPr>
          <w:t>www.fullerton.edu/data</w:t>
        </w:r>
      </w:hyperlink>
      <w:r w:rsidR="00DA642B" w:rsidRPr="008476CC">
        <w:rPr>
          <w:color w:val="000000" w:themeColor="text1"/>
        </w:rPr>
        <w:t>)</w:t>
      </w:r>
      <w:r w:rsidR="00DA6110" w:rsidRPr="008476CC">
        <w:rPr>
          <w:color w:val="000000" w:themeColor="text1"/>
        </w:rPr>
        <w:t xml:space="preserve"> will</w:t>
      </w:r>
      <w:r w:rsidR="00257180" w:rsidRPr="008476CC">
        <w:rPr>
          <w:color w:val="000000" w:themeColor="text1"/>
        </w:rPr>
        <w:t xml:space="preserve"> provide the data for Tables 1-9</w:t>
      </w:r>
      <w:r w:rsidR="00DA6110" w:rsidRPr="008476CC">
        <w:rPr>
          <w:color w:val="000000" w:themeColor="text1"/>
        </w:rPr>
        <w:t xml:space="preserve"> </w:t>
      </w:r>
      <w:r>
        <w:rPr>
          <w:color w:val="000000" w:themeColor="text1"/>
        </w:rPr>
        <w:t>needed</w:t>
      </w:r>
      <w:r w:rsidR="00DA6110" w:rsidRPr="008476CC">
        <w:rPr>
          <w:color w:val="000000" w:themeColor="text1"/>
        </w:rPr>
        <w:t xml:space="preserve"> for review and analysis</w:t>
      </w:r>
      <w:r>
        <w:rPr>
          <w:color w:val="000000" w:themeColor="text1"/>
        </w:rPr>
        <w:t xml:space="preserve"> by December 1, 2019</w:t>
      </w:r>
      <w:r w:rsidR="00DA6110" w:rsidRPr="008476CC">
        <w:rPr>
          <w:color w:val="000000" w:themeColor="text1"/>
        </w:rPr>
        <w:t xml:space="preserve">. </w:t>
      </w:r>
      <w:r w:rsidR="00257180" w:rsidRPr="008476CC">
        <w:rPr>
          <w:color w:val="000000" w:themeColor="text1"/>
        </w:rPr>
        <w:t xml:space="preserve"> </w:t>
      </w:r>
      <w:r w:rsidR="00DA6110" w:rsidRPr="008476CC">
        <w:rPr>
          <w:color w:val="000000" w:themeColor="text1"/>
        </w:rPr>
        <w:t xml:space="preserve">The completed </w:t>
      </w:r>
      <w:r w:rsidR="00DA6110" w:rsidRPr="008476CC">
        <w:rPr>
          <w:color w:val="000000" w:themeColor="text1"/>
        </w:rPr>
        <w:lastRenderedPageBreak/>
        <w:t>tables should be placed in the appendix</w:t>
      </w:r>
      <w:r w:rsidR="00B53BF9" w:rsidRPr="008476CC">
        <w:rPr>
          <w:color w:val="000000" w:themeColor="text1"/>
        </w:rPr>
        <w:t>,</w:t>
      </w:r>
      <w:r w:rsidR="00DA6110" w:rsidRPr="008476CC">
        <w:rPr>
          <w:color w:val="000000" w:themeColor="text1"/>
        </w:rPr>
        <w:t xml:space="preserve"> and the narrative and analyses should be woven into the </w:t>
      </w:r>
      <w:r w:rsidR="00B534E6">
        <w:rPr>
          <w:color w:val="000000" w:themeColor="text1"/>
        </w:rPr>
        <w:t xml:space="preserve">body of the </w:t>
      </w:r>
      <w:r w:rsidR="00DA6110" w:rsidRPr="008476CC">
        <w:rPr>
          <w:color w:val="000000" w:themeColor="text1"/>
        </w:rPr>
        <w:t>self-study.</w:t>
      </w:r>
    </w:p>
    <w:p w14:paraId="42A88497" w14:textId="77777777" w:rsidR="00DA6110" w:rsidRPr="008476CC" w:rsidRDefault="00DA6110" w:rsidP="0063692D">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themeColor="text1"/>
        </w:rPr>
      </w:pPr>
    </w:p>
    <w:p w14:paraId="5C93F1B8" w14:textId="77777777" w:rsidR="007811B2" w:rsidRDefault="007811B2"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b/>
          <w:color w:val="000000" w:themeColor="text1"/>
        </w:rPr>
      </w:pPr>
    </w:p>
    <w:p w14:paraId="55F36960" w14:textId="301C24CC"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b/>
          <w:color w:val="000000" w:themeColor="text1"/>
        </w:rPr>
      </w:pPr>
      <w:r w:rsidRPr="008476CC">
        <w:rPr>
          <w:b/>
          <w:color w:val="000000" w:themeColor="text1"/>
        </w:rPr>
        <w:t xml:space="preserve">APPENDIX </w:t>
      </w:r>
      <w:r w:rsidR="00537213">
        <w:rPr>
          <w:b/>
          <w:color w:val="000000" w:themeColor="text1"/>
        </w:rPr>
        <w:t>A</w:t>
      </w:r>
      <w:r w:rsidRPr="008476CC">
        <w:rPr>
          <w:b/>
          <w:color w:val="000000" w:themeColor="text1"/>
        </w:rPr>
        <w:t>.  UNDERGRADUATE DEGREE PROGRAMS</w:t>
      </w:r>
    </w:p>
    <w:p w14:paraId="761E5D84" w14:textId="77777777"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color w:val="000000" w:themeColor="text1"/>
        </w:rPr>
      </w:pPr>
    </w:p>
    <w:p w14:paraId="05F68266" w14:textId="77777777"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u w:val="single"/>
        </w:rPr>
      </w:pPr>
      <w:r w:rsidRPr="008476CC">
        <w:rPr>
          <w:color w:val="000000" w:themeColor="text1"/>
          <w:u w:val="single"/>
        </w:rPr>
        <w:t>TABLE 1.  Undergraduate Program Applications, Admissions, and Enrollments</w:t>
      </w:r>
    </w:p>
    <w:p w14:paraId="5CF536D4" w14:textId="023C161D"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 xml:space="preserve">For each undergraduate degree program, a table will be provided with the number of student applications, number of students admitted, </w:t>
      </w:r>
      <w:r w:rsidR="004D76F5">
        <w:rPr>
          <w:color w:val="000000" w:themeColor="text1"/>
        </w:rPr>
        <w:t xml:space="preserve">and </w:t>
      </w:r>
      <w:r w:rsidRPr="008476CC">
        <w:rPr>
          <w:color w:val="000000" w:themeColor="text1"/>
        </w:rPr>
        <w:t>number of new enrollments.</w:t>
      </w:r>
    </w:p>
    <w:p w14:paraId="46455090" w14:textId="77777777"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p>
    <w:p w14:paraId="6C306D37" w14:textId="77777777" w:rsidR="00DA6110" w:rsidRPr="004D76F5"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u w:val="single"/>
        </w:rPr>
      </w:pPr>
      <w:r w:rsidRPr="004D76F5">
        <w:rPr>
          <w:color w:val="000000" w:themeColor="text1"/>
          <w:sz w:val="22"/>
          <w:szCs w:val="22"/>
        </w:rPr>
        <w:t xml:space="preserve">TABLE 1-A.  </w:t>
      </w:r>
      <w:r w:rsidRPr="004D76F5">
        <w:rPr>
          <w:color w:val="000000" w:themeColor="text1"/>
          <w:sz w:val="22"/>
          <w:szCs w:val="22"/>
          <w:u w:val="single"/>
        </w:rPr>
        <w:t xml:space="preserve">First-time </w:t>
      </w:r>
      <w:proofErr w:type="gramStart"/>
      <w:r w:rsidRPr="004D76F5">
        <w:rPr>
          <w:color w:val="000000" w:themeColor="text1"/>
          <w:sz w:val="22"/>
          <w:szCs w:val="22"/>
          <w:u w:val="single"/>
        </w:rPr>
        <w:t>Freshmen</w:t>
      </w:r>
      <w:proofErr w:type="gramEnd"/>
      <w:r w:rsidRPr="004D76F5">
        <w:rPr>
          <w:color w:val="000000" w:themeColor="text1"/>
          <w:sz w:val="22"/>
          <w:szCs w:val="22"/>
        </w:rPr>
        <w:t>: Program Applications, Admissions, and Enrollments</w:t>
      </w:r>
    </w:p>
    <w:p w14:paraId="18DACD12" w14:textId="77777777" w:rsidR="00DA6110" w:rsidRPr="004D76F5"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642"/>
        <w:gridCol w:w="1076"/>
        <w:gridCol w:w="1199"/>
        <w:gridCol w:w="1125"/>
      </w:tblGrid>
      <w:tr w:rsidR="008114E9" w:rsidRPr="004D76F5" w14:paraId="758724A4" w14:textId="77777777" w:rsidTr="0063692D">
        <w:trPr>
          <w:cantSplit/>
          <w:jc w:val="center"/>
        </w:trPr>
        <w:tc>
          <w:tcPr>
            <w:tcW w:w="0" w:type="auto"/>
          </w:tcPr>
          <w:p w14:paraId="1CF9E935" w14:textId="2F256CF6" w:rsidR="008114E9" w:rsidRPr="004D76F5" w:rsidRDefault="001E093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Pr>
                <w:color w:val="000000" w:themeColor="text1"/>
                <w:sz w:val="22"/>
                <w:szCs w:val="22"/>
              </w:rPr>
              <w:t>Fall</w:t>
            </w:r>
          </w:p>
        </w:tc>
        <w:tc>
          <w:tcPr>
            <w:tcW w:w="0" w:type="auto"/>
          </w:tcPr>
          <w:p w14:paraId="3A745C8A" w14:textId="77777777" w:rsidR="008114E9" w:rsidRPr="004D76F5" w:rsidRDefault="008114E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Applied</w:t>
            </w:r>
          </w:p>
        </w:tc>
        <w:tc>
          <w:tcPr>
            <w:tcW w:w="0" w:type="auto"/>
          </w:tcPr>
          <w:p w14:paraId="1D0EDC26" w14:textId="77777777" w:rsidR="008114E9" w:rsidRPr="004D76F5" w:rsidRDefault="008114E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Admitted</w:t>
            </w:r>
          </w:p>
        </w:tc>
        <w:tc>
          <w:tcPr>
            <w:tcW w:w="0" w:type="auto"/>
          </w:tcPr>
          <w:p w14:paraId="19006726" w14:textId="77777777" w:rsidR="008114E9" w:rsidRPr="004D76F5" w:rsidRDefault="008114E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Enrolled</w:t>
            </w:r>
          </w:p>
        </w:tc>
      </w:tr>
      <w:tr w:rsidR="008114E9" w:rsidRPr="004D76F5" w14:paraId="524688BE" w14:textId="77777777" w:rsidTr="0063692D">
        <w:trPr>
          <w:cantSplit/>
          <w:jc w:val="center"/>
        </w:trPr>
        <w:tc>
          <w:tcPr>
            <w:tcW w:w="0" w:type="auto"/>
          </w:tcPr>
          <w:p w14:paraId="5C959246" w14:textId="5F20CC15" w:rsidR="008114E9" w:rsidRPr="004D76F5" w:rsidRDefault="001E0934"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2014</w:t>
            </w:r>
          </w:p>
        </w:tc>
        <w:tc>
          <w:tcPr>
            <w:tcW w:w="0" w:type="auto"/>
          </w:tcPr>
          <w:p w14:paraId="71197A71"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797B3A48"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1BB80DE5"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8114E9" w:rsidRPr="004D76F5" w14:paraId="761A78E1" w14:textId="77777777" w:rsidTr="0063692D">
        <w:trPr>
          <w:cantSplit/>
          <w:jc w:val="center"/>
        </w:trPr>
        <w:tc>
          <w:tcPr>
            <w:tcW w:w="0" w:type="auto"/>
          </w:tcPr>
          <w:p w14:paraId="76F8CAE5" w14:textId="5F4F5966" w:rsidR="008114E9" w:rsidRPr="004D76F5" w:rsidRDefault="008114E9"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w:t>
            </w:r>
            <w:r w:rsidR="004D76F5" w:rsidRPr="004D76F5">
              <w:rPr>
                <w:color w:val="000000" w:themeColor="text1"/>
                <w:sz w:val="22"/>
                <w:szCs w:val="22"/>
              </w:rPr>
              <w:t>5</w:t>
            </w:r>
          </w:p>
        </w:tc>
        <w:tc>
          <w:tcPr>
            <w:tcW w:w="0" w:type="auto"/>
          </w:tcPr>
          <w:p w14:paraId="418CA648"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4BD3F1FF"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6127D116"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8114E9" w:rsidRPr="004D76F5" w14:paraId="65AE2763" w14:textId="77777777" w:rsidTr="0063692D">
        <w:trPr>
          <w:cantSplit/>
          <w:jc w:val="center"/>
        </w:trPr>
        <w:tc>
          <w:tcPr>
            <w:tcW w:w="0" w:type="auto"/>
          </w:tcPr>
          <w:p w14:paraId="709C4214" w14:textId="2F73C2EA" w:rsidR="008114E9" w:rsidRPr="004D76F5" w:rsidRDefault="008114E9"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w:t>
            </w:r>
            <w:r w:rsidR="004D76F5" w:rsidRPr="004D76F5">
              <w:rPr>
                <w:color w:val="000000" w:themeColor="text1"/>
                <w:sz w:val="22"/>
                <w:szCs w:val="22"/>
              </w:rPr>
              <w:t>6</w:t>
            </w:r>
          </w:p>
        </w:tc>
        <w:tc>
          <w:tcPr>
            <w:tcW w:w="0" w:type="auto"/>
          </w:tcPr>
          <w:p w14:paraId="359FDA4C"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50867824"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2D5EF07C"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8114E9" w:rsidRPr="004D76F5" w14:paraId="1A9320C7" w14:textId="77777777" w:rsidTr="0063692D">
        <w:trPr>
          <w:cantSplit/>
          <w:jc w:val="center"/>
        </w:trPr>
        <w:tc>
          <w:tcPr>
            <w:tcW w:w="0" w:type="auto"/>
          </w:tcPr>
          <w:p w14:paraId="6529E79D" w14:textId="55E6F118" w:rsidR="008114E9" w:rsidRPr="004D76F5" w:rsidRDefault="008114E9"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w:t>
            </w:r>
            <w:r w:rsidR="004D76F5" w:rsidRPr="004D76F5">
              <w:rPr>
                <w:color w:val="000000" w:themeColor="text1"/>
                <w:sz w:val="22"/>
                <w:szCs w:val="22"/>
              </w:rPr>
              <w:t>7</w:t>
            </w:r>
          </w:p>
        </w:tc>
        <w:tc>
          <w:tcPr>
            <w:tcW w:w="0" w:type="auto"/>
          </w:tcPr>
          <w:p w14:paraId="13A76C65"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18F629EC"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0CB8AEFB"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8114E9" w:rsidRPr="004D76F5" w14:paraId="3F87C603" w14:textId="77777777" w:rsidTr="0063692D">
        <w:trPr>
          <w:cantSplit/>
          <w:jc w:val="center"/>
        </w:trPr>
        <w:tc>
          <w:tcPr>
            <w:tcW w:w="0" w:type="auto"/>
          </w:tcPr>
          <w:p w14:paraId="195D3428" w14:textId="06936F84" w:rsidR="008114E9" w:rsidRPr="004D76F5" w:rsidRDefault="008114E9"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w:t>
            </w:r>
            <w:r w:rsidR="004D76F5" w:rsidRPr="004D76F5">
              <w:rPr>
                <w:color w:val="000000" w:themeColor="text1"/>
                <w:sz w:val="22"/>
                <w:szCs w:val="22"/>
              </w:rPr>
              <w:t>8</w:t>
            </w:r>
          </w:p>
        </w:tc>
        <w:tc>
          <w:tcPr>
            <w:tcW w:w="0" w:type="auto"/>
          </w:tcPr>
          <w:p w14:paraId="27A6AF69"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40A4108F"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5B53EE60"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56C42CB1" w14:textId="77777777" w:rsidR="00DA6110" w:rsidRPr="004D76F5"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p w14:paraId="3EF366B5" w14:textId="75F29EA3" w:rsidR="00DA6110" w:rsidRPr="004D76F5"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 xml:space="preserve">TABLE 1-B.  </w:t>
      </w:r>
      <w:r w:rsidRPr="004D76F5">
        <w:rPr>
          <w:color w:val="000000" w:themeColor="text1"/>
          <w:sz w:val="22"/>
          <w:szCs w:val="22"/>
          <w:u w:val="single"/>
        </w:rPr>
        <w:t>Upper</w:t>
      </w:r>
      <w:r w:rsidR="004D76F5" w:rsidRPr="004D76F5">
        <w:rPr>
          <w:color w:val="000000" w:themeColor="text1"/>
          <w:sz w:val="22"/>
          <w:szCs w:val="22"/>
          <w:u w:val="single"/>
        </w:rPr>
        <w:t>-d</w:t>
      </w:r>
      <w:r w:rsidRPr="004D76F5">
        <w:rPr>
          <w:color w:val="000000" w:themeColor="text1"/>
          <w:sz w:val="22"/>
          <w:szCs w:val="22"/>
          <w:u w:val="single"/>
        </w:rPr>
        <w:t>ivision Transfers</w:t>
      </w:r>
      <w:r w:rsidRPr="004D76F5">
        <w:rPr>
          <w:color w:val="000000" w:themeColor="text1"/>
          <w:sz w:val="22"/>
          <w:szCs w:val="22"/>
        </w:rPr>
        <w:t>: Program Applications, Admissions, and Enrollments</w:t>
      </w:r>
    </w:p>
    <w:p w14:paraId="1AB7F085" w14:textId="77777777" w:rsidR="00DA6110" w:rsidRPr="004D76F5"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642"/>
        <w:gridCol w:w="1076"/>
        <w:gridCol w:w="1199"/>
        <w:gridCol w:w="1125"/>
      </w:tblGrid>
      <w:tr w:rsidR="008114E9" w:rsidRPr="004D76F5" w14:paraId="2A84B406" w14:textId="77777777" w:rsidTr="0063692D">
        <w:trPr>
          <w:cantSplit/>
          <w:jc w:val="center"/>
        </w:trPr>
        <w:tc>
          <w:tcPr>
            <w:tcW w:w="0" w:type="auto"/>
          </w:tcPr>
          <w:p w14:paraId="1D92CBBA" w14:textId="5AD4E1C9" w:rsidR="008114E9" w:rsidRPr="004D76F5" w:rsidRDefault="001E093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Pr>
                <w:color w:val="000000" w:themeColor="text1"/>
                <w:sz w:val="22"/>
                <w:szCs w:val="22"/>
              </w:rPr>
              <w:t>Fall</w:t>
            </w:r>
          </w:p>
        </w:tc>
        <w:tc>
          <w:tcPr>
            <w:tcW w:w="0" w:type="auto"/>
          </w:tcPr>
          <w:p w14:paraId="239E54E5" w14:textId="77777777" w:rsidR="008114E9" w:rsidRPr="004D76F5" w:rsidRDefault="008114E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Applied</w:t>
            </w:r>
          </w:p>
        </w:tc>
        <w:tc>
          <w:tcPr>
            <w:tcW w:w="0" w:type="auto"/>
          </w:tcPr>
          <w:p w14:paraId="0C2BA31F" w14:textId="77777777" w:rsidR="008114E9" w:rsidRPr="004D76F5" w:rsidRDefault="008114E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Admitted</w:t>
            </w:r>
          </w:p>
        </w:tc>
        <w:tc>
          <w:tcPr>
            <w:tcW w:w="0" w:type="auto"/>
          </w:tcPr>
          <w:p w14:paraId="65961D8A" w14:textId="77777777" w:rsidR="008114E9" w:rsidRPr="004D76F5" w:rsidRDefault="008114E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Enrolled</w:t>
            </w:r>
          </w:p>
        </w:tc>
      </w:tr>
      <w:tr w:rsidR="008114E9" w:rsidRPr="004D76F5" w14:paraId="456FB930" w14:textId="77777777" w:rsidTr="0063692D">
        <w:trPr>
          <w:cantSplit/>
          <w:jc w:val="center"/>
        </w:trPr>
        <w:tc>
          <w:tcPr>
            <w:tcW w:w="0" w:type="auto"/>
          </w:tcPr>
          <w:p w14:paraId="3FFB1D80" w14:textId="34D292FF" w:rsidR="008114E9" w:rsidRPr="004D76F5" w:rsidRDefault="008114E9"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w:t>
            </w:r>
            <w:r w:rsidR="004D76F5" w:rsidRPr="004D76F5">
              <w:rPr>
                <w:color w:val="000000" w:themeColor="text1"/>
                <w:sz w:val="22"/>
                <w:szCs w:val="22"/>
              </w:rPr>
              <w:t>4</w:t>
            </w:r>
          </w:p>
        </w:tc>
        <w:tc>
          <w:tcPr>
            <w:tcW w:w="0" w:type="auto"/>
          </w:tcPr>
          <w:p w14:paraId="1FA790BE"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7A68894F"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225188C1"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8114E9" w:rsidRPr="004D76F5" w14:paraId="26E62FA8" w14:textId="77777777" w:rsidTr="0063692D">
        <w:trPr>
          <w:cantSplit/>
          <w:jc w:val="center"/>
        </w:trPr>
        <w:tc>
          <w:tcPr>
            <w:tcW w:w="0" w:type="auto"/>
          </w:tcPr>
          <w:p w14:paraId="6A2038B5" w14:textId="51893CEF" w:rsidR="008114E9" w:rsidRPr="004D76F5" w:rsidRDefault="008114E9"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w:t>
            </w:r>
            <w:r w:rsidR="004D76F5" w:rsidRPr="004D76F5">
              <w:rPr>
                <w:color w:val="000000" w:themeColor="text1"/>
                <w:sz w:val="22"/>
                <w:szCs w:val="22"/>
              </w:rPr>
              <w:t>5</w:t>
            </w:r>
          </w:p>
        </w:tc>
        <w:tc>
          <w:tcPr>
            <w:tcW w:w="0" w:type="auto"/>
          </w:tcPr>
          <w:p w14:paraId="712C6286"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4ECCA8AA"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75706164"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8114E9" w:rsidRPr="004D76F5" w14:paraId="1891EFA2" w14:textId="77777777" w:rsidTr="0063692D">
        <w:trPr>
          <w:cantSplit/>
          <w:jc w:val="center"/>
        </w:trPr>
        <w:tc>
          <w:tcPr>
            <w:tcW w:w="0" w:type="auto"/>
          </w:tcPr>
          <w:p w14:paraId="67BF02F1" w14:textId="1D45D197" w:rsidR="008114E9" w:rsidRPr="004D76F5" w:rsidRDefault="008114E9"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w:t>
            </w:r>
            <w:r w:rsidR="004D76F5" w:rsidRPr="004D76F5">
              <w:rPr>
                <w:color w:val="000000" w:themeColor="text1"/>
                <w:sz w:val="22"/>
                <w:szCs w:val="22"/>
              </w:rPr>
              <w:t>6</w:t>
            </w:r>
          </w:p>
        </w:tc>
        <w:tc>
          <w:tcPr>
            <w:tcW w:w="0" w:type="auto"/>
          </w:tcPr>
          <w:p w14:paraId="25E0B942"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392FED6C"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5DDFB7D8"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8114E9" w:rsidRPr="004D76F5" w14:paraId="689F7C81" w14:textId="77777777" w:rsidTr="0063692D">
        <w:trPr>
          <w:cantSplit/>
          <w:jc w:val="center"/>
        </w:trPr>
        <w:tc>
          <w:tcPr>
            <w:tcW w:w="0" w:type="auto"/>
          </w:tcPr>
          <w:p w14:paraId="31A2D51F" w14:textId="2E49CD0B" w:rsidR="008114E9" w:rsidRPr="004D76F5" w:rsidRDefault="008114E9"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w:t>
            </w:r>
            <w:r w:rsidR="004D76F5" w:rsidRPr="004D76F5">
              <w:rPr>
                <w:color w:val="000000" w:themeColor="text1"/>
                <w:sz w:val="22"/>
                <w:szCs w:val="22"/>
              </w:rPr>
              <w:t>7</w:t>
            </w:r>
          </w:p>
        </w:tc>
        <w:tc>
          <w:tcPr>
            <w:tcW w:w="0" w:type="auto"/>
          </w:tcPr>
          <w:p w14:paraId="4ED6D3BD"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2285CC75"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0CB23AA8"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8114E9" w:rsidRPr="004D76F5" w14:paraId="398B695F" w14:textId="77777777" w:rsidTr="0063692D">
        <w:trPr>
          <w:cantSplit/>
          <w:jc w:val="center"/>
        </w:trPr>
        <w:tc>
          <w:tcPr>
            <w:tcW w:w="0" w:type="auto"/>
          </w:tcPr>
          <w:p w14:paraId="49784D9F" w14:textId="5DBFB14E" w:rsidR="008114E9" w:rsidRPr="004D76F5" w:rsidRDefault="008114E9" w:rsidP="00F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w:t>
            </w:r>
            <w:r w:rsidR="004D76F5" w:rsidRPr="004D76F5">
              <w:rPr>
                <w:color w:val="000000" w:themeColor="text1"/>
                <w:sz w:val="22"/>
                <w:szCs w:val="22"/>
              </w:rPr>
              <w:t>8</w:t>
            </w:r>
          </w:p>
        </w:tc>
        <w:tc>
          <w:tcPr>
            <w:tcW w:w="0" w:type="auto"/>
          </w:tcPr>
          <w:p w14:paraId="2746AC5F"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5D4F89A8"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5398EC38" w14:textId="77777777" w:rsidR="008114E9" w:rsidRPr="004D76F5" w:rsidRDefault="008114E9"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6E4AEA2D" w14:textId="77777777" w:rsidR="0067389C" w:rsidRPr="004D76F5" w:rsidRDefault="0067389C"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1E1D64AA" w14:textId="77777777" w:rsidR="0067389C" w:rsidRPr="008476CC" w:rsidRDefault="0067389C" w:rsidP="001958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Cs w:val="20"/>
          <w:u w:val="single"/>
        </w:rPr>
      </w:pPr>
      <w:r w:rsidRPr="008476CC">
        <w:rPr>
          <w:color w:val="000000" w:themeColor="text1"/>
          <w:szCs w:val="20"/>
          <w:u w:val="single"/>
        </w:rPr>
        <w:t>TABLE 2.  Undergraduate Program Enrollment in FTES</w:t>
      </w:r>
    </w:p>
    <w:p w14:paraId="68AB7DDC" w14:textId="429617D7" w:rsidR="0067389C" w:rsidRPr="008476CC" w:rsidRDefault="0067389C" w:rsidP="001958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Cs w:val="20"/>
        </w:rPr>
      </w:pPr>
      <w:r w:rsidRPr="008476CC">
        <w:rPr>
          <w:color w:val="000000" w:themeColor="text1"/>
          <w:szCs w:val="20"/>
        </w:rPr>
        <w:t>For each undergraduate degree program, a table will be provided showing student enrollment for the past five years, including lower</w:t>
      </w:r>
      <w:r w:rsidR="0019584A">
        <w:rPr>
          <w:color w:val="000000" w:themeColor="text1"/>
          <w:szCs w:val="20"/>
        </w:rPr>
        <w:t>-</w:t>
      </w:r>
      <w:r w:rsidRPr="008476CC">
        <w:rPr>
          <w:color w:val="000000" w:themeColor="text1"/>
          <w:szCs w:val="20"/>
        </w:rPr>
        <w:t xml:space="preserve"> and upper</w:t>
      </w:r>
      <w:r w:rsidR="0019584A">
        <w:rPr>
          <w:color w:val="000000" w:themeColor="text1"/>
          <w:szCs w:val="20"/>
        </w:rPr>
        <w:t>-</w:t>
      </w:r>
      <w:r w:rsidRPr="008476CC">
        <w:rPr>
          <w:color w:val="000000" w:themeColor="text1"/>
          <w:szCs w:val="20"/>
        </w:rPr>
        <w:t xml:space="preserve">division enrollment.  </w:t>
      </w:r>
    </w:p>
    <w:p w14:paraId="1608524B" w14:textId="77777777" w:rsidR="0067389C" w:rsidRPr="008476CC" w:rsidRDefault="0067389C" w:rsidP="0019584A">
      <w:pPr>
        <w:keepNext/>
        <w:keepLines/>
        <w:rPr>
          <w:color w:val="000000" w:themeColor="text1"/>
          <w:szCs w:val="20"/>
        </w:rPr>
      </w:pPr>
    </w:p>
    <w:p w14:paraId="5849B3E7" w14:textId="291FA30A" w:rsidR="0067389C" w:rsidRPr="0019584A" w:rsidRDefault="0067389C" w:rsidP="001958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 xml:space="preserve">TABLE 2-A. Undergraduate Program Enrollment </w:t>
      </w:r>
      <w:r w:rsidR="0019584A">
        <w:rPr>
          <w:color w:val="000000" w:themeColor="text1"/>
          <w:sz w:val="22"/>
          <w:szCs w:val="22"/>
        </w:rPr>
        <w:t>by</w:t>
      </w:r>
      <w:r w:rsidRPr="0019584A">
        <w:rPr>
          <w:color w:val="000000" w:themeColor="text1"/>
          <w:sz w:val="22"/>
          <w:szCs w:val="22"/>
        </w:rPr>
        <w:t xml:space="preserve"> </w:t>
      </w:r>
      <w:r w:rsidR="0019584A">
        <w:rPr>
          <w:color w:val="000000" w:themeColor="text1"/>
          <w:sz w:val="22"/>
          <w:szCs w:val="22"/>
        </w:rPr>
        <w:t xml:space="preserve">course-based </w:t>
      </w:r>
      <w:r w:rsidRPr="0019584A">
        <w:rPr>
          <w:color w:val="000000" w:themeColor="text1"/>
          <w:sz w:val="22"/>
          <w:szCs w:val="22"/>
        </w:rPr>
        <w:t>FTES</w:t>
      </w:r>
    </w:p>
    <w:p w14:paraId="1E8788A6" w14:textId="77777777" w:rsidR="0067389C" w:rsidRPr="0019584A" w:rsidRDefault="0067389C" w:rsidP="0019584A">
      <w:pPr>
        <w:keepNext/>
        <w:keepLines/>
        <w:rPr>
          <w:color w:val="000000" w:themeColor="text1"/>
          <w:sz w:val="22"/>
          <w:szCs w:val="22"/>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1800"/>
        <w:gridCol w:w="1980"/>
        <w:gridCol w:w="1980"/>
      </w:tblGrid>
      <w:tr w:rsidR="00FE6932" w:rsidRPr="0019584A" w14:paraId="0F19A028" w14:textId="2DE42F6F" w:rsidTr="00B844E3">
        <w:trPr>
          <w:cantSplit/>
          <w:trHeight w:val="322"/>
          <w:jc w:val="center"/>
        </w:trPr>
        <w:tc>
          <w:tcPr>
            <w:tcW w:w="1440" w:type="dxa"/>
            <w:vMerge w:val="restart"/>
            <w:tcMar>
              <w:top w:w="0" w:type="dxa"/>
              <w:left w:w="108" w:type="dxa"/>
              <w:bottom w:w="0" w:type="dxa"/>
              <w:right w:w="108" w:type="dxa"/>
            </w:tcMar>
            <w:vAlign w:val="center"/>
            <w:hideMark/>
          </w:tcPr>
          <w:p w14:paraId="50921914" w14:textId="60D2C074" w:rsidR="00FE6932" w:rsidRPr="0019584A" w:rsidRDefault="00FE6932" w:rsidP="00FE6932">
            <w:pPr>
              <w:keepNext/>
              <w:keepLines/>
              <w:spacing w:before="100" w:beforeAutospacing="1" w:after="100" w:afterAutospacing="1"/>
              <w:jc w:val="center"/>
              <w:rPr>
                <w:color w:val="000000" w:themeColor="text1"/>
                <w:sz w:val="22"/>
                <w:szCs w:val="22"/>
              </w:rPr>
            </w:pPr>
            <w:r w:rsidRPr="0019584A">
              <w:rPr>
                <w:color w:val="000000" w:themeColor="text1"/>
                <w:sz w:val="22"/>
                <w:szCs w:val="22"/>
              </w:rPr>
              <w:t xml:space="preserve">Academic </w:t>
            </w:r>
            <w:r>
              <w:rPr>
                <w:color w:val="000000" w:themeColor="text1"/>
                <w:sz w:val="22"/>
                <w:szCs w:val="22"/>
              </w:rPr>
              <w:t>Y</w:t>
            </w:r>
            <w:r w:rsidRPr="0019584A">
              <w:rPr>
                <w:color w:val="000000" w:themeColor="text1"/>
                <w:sz w:val="22"/>
                <w:szCs w:val="22"/>
              </w:rPr>
              <w:t>ear</w:t>
            </w:r>
          </w:p>
        </w:tc>
        <w:tc>
          <w:tcPr>
            <w:tcW w:w="5760" w:type="dxa"/>
            <w:gridSpan w:val="3"/>
            <w:tcMar>
              <w:top w:w="0" w:type="dxa"/>
              <w:left w:w="108" w:type="dxa"/>
              <w:bottom w:w="0" w:type="dxa"/>
              <w:right w:w="108" w:type="dxa"/>
            </w:tcMar>
            <w:vAlign w:val="center"/>
            <w:hideMark/>
          </w:tcPr>
          <w:p w14:paraId="25FC7949" w14:textId="5CC60F94" w:rsidR="00FE6932" w:rsidRPr="0019584A" w:rsidRDefault="00FE6932" w:rsidP="00FE6932">
            <w:pPr>
              <w:keepNext/>
              <w:keepLines/>
              <w:spacing w:before="100" w:beforeAutospacing="1" w:after="100" w:afterAutospacing="1"/>
              <w:jc w:val="center"/>
              <w:rPr>
                <w:color w:val="000000" w:themeColor="text1"/>
                <w:sz w:val="22"/>
                <w:szCs w:val="22"/>
              </w:rPr>
            </w:pPr>
            <w:r w:rsidRPr="0019584A">
              <w:rPr>
                <w:color w:val="000000" w:themeColor="text1"/>
                <w:sz w:val="22"/>
                <w:szCs w:val="22"/>
              </w:rPr>
              <w:t>Enrollments in FTES</w:t>
            </w:r>
          </w:p>
        </w:tc>
      </w:tr>
      <w:tr w:rsidR="00FE6932" w:rsidRPr="0019584A" w14:paraId="3CB5D828" w14:textId="61C5B5B1" w:rsidTr="00FE6932">
        <w:trPr>
          <w:cantSplit/>
          <w:trHeight w:val="718"/>
          <w:jc w:val="center"/>
        </w:trPr>
        <w:tc>
          <w:tcPr>
            <w:tcW w:w="1440" w:type="dxa"/>
            <w:vMerge/>
            <w:vAlign w:val="center"/>
            <w:hideMark/>
          </w:tcPr>
          <w:p w14:paraId="6521E5C9" w14:textId="77777777" w:rsidR="00FE6932" w:rsidRPr="0019584A" w:rsidRDefault="00FE6932" w:rsidP="0019584A">
            <w:pPr>
              <w:keepNext/>
              <w:keepLines/>
              <w:rPr>
                <w:rFonts w:eastAsiaTheme="minorHAnsi"/>
                <w:color w:val="000000" w:themeColor="text1"/>
                <w:sz w:val="22"/>
                <w:szCs w:val="22"/>
              </w:rPr>
            </w:pPr>
          </w:p>
        </w:tc>
        <w:tc>
          <w:tcPr>
            <w:tcW w:w="1800" w:type="dxa"/>
            <w:tcMar>
              <w:top w:w="0" w:type="dxa"/>
              <w:left w:w="108" w:type="dxa"/>
              <w:bottom w:w="0" w:type="dxa"/>
              <w:right w:w="108" w:type="dxa"/>
            </w:tcMar>
            <w:vAlign w:val="center"/>
            <w:hideMark/>
          </w:tcPr>
          <w:p w14:paraId="60794641" w14:textId="3BD3F1EA" w:rsidR="00FE6932" w:rsidRPr="0019584A" w:rsidRDefault="00FE6932" w:rsidP="0019584A">
            <w:pPr>
              <w:keepNext/>
              <w:keepLines/>
              <w:jc w:val="center"/>
              <w:rPr>
                <w:color w:val="000000" w:themeColor="text1"/>
                <w:sz w:val="22"/>
                <w:szCs w:val="22"/>
                <w:vertAlign w:val="superscript"/>
              </w:rPr>
            </w:pPr>
            <w:r w:rsidRPr="0019584A">
              <w:rPr>
                <w:color w:val="000000" w:themeColor="text1"/>
                <w:sz w:val="22"/>
                <w:szCs w:val="22"/>
              </w:rPr>
              <w:t>Lower</w:t>
            </w:r>
            <w:r>
              <w:rPr>
                <w:color w:val="000000" w:themeColor="text1"/>
                <w:sz w:val="22"/>
                <w:szCs w:val="22"/>
              </w:rPr>
              <w:t>-d</w:t>
            </w:r>
            <w:r w:rsidRPr="0019584A">
              <w:rPr>
                <w:color w:val="000000" w:themeColor="text1"/>
                <w:sz w:val="22"/>
                <w:szCs w:val="22"/>
              </w:rPr>
              <w:t xml:space="preserve">ivision </w:t>
            </w:r>
            <w:proofErr w:type="spellStart"/>
            <w:r w:rsidRPr="0019584A">
              <w:rPr>
                <w:color w:val="000000" w:themeColor="text1"/>
                <w:sz w:val="22"/>
                <w:szCs w:val="22"/>
              </w:rPr>
              <w:t>FTES</w:t>
            </w:r>
            <w:r w:rsidRPr="0019584A">
              <w:rPr>
                <w:color w:val="000000" w:themeColor="text1"/>
                <w:sz w:val="22"/>
                <w:szCs w:val="22"/>
                <w:vertAlign w:val="superscript"/>
              </w:rPr>
              <w:t>1</w:t>
            </w:r>
            <w:proofErr w:type="spellEnd"/>
            <w:r w:rsidRPr="0019584A">
              <w:rPr>
                <w:color w:val="000000" w:themeColor="text1"/>
                <w:sz w:val="22"/>
                <w:szCs w:val="22"/>
              </w:rPr>
              <w:t xml:space="preserve"> </w:t>
            </w:r>
          </w:p>
        </w:tc>
        <w:tc>
          <w:tcPr>
            <w:tcW w:w="1980" w:type="dxa"/>
            <w:tcMar>
              <w:top w:w="0" w:type="dxa"/>
              <w:left w:w="108" w:type="dxa"/>
              <w:bottom w:w="0" w:type="dxa"/>
              <w:right w:w="108" w:type="dxa"/>
            </w:tcMar>
            <w:vAlign w:val="center"/>
            <w:hideMark/>
          </w:tcPr>
          <w:p w14:paraId="52409B2B" w14:textId="1C9420D5" w:rsidR="00FE6932" w:rsidRPr="0019584A" w:rsidRDefault="00FE6932" w:rsidP="00273771">
            <w:pPr>
              <w:keepNext/>
              <w:keepLines/>
              <w:jc w:val="center"/>
              <w:rPr>
                <w:color w:val="000000" w:themeColor="text1"/>
                <w:sz w:val="22"/>
                <w:szCs w:val="22"/>
              </w:rPr>
            </w:pPr>
            <w:r w:rsidRPr="0019584A">
              <w:rPr>
                <w:color w:val="000000" w:themeColor="text1"/>
                <w:sz w:val="22"/>
                <w:szCs w:val="22"/>
              </w:rPr>
              <w:t>Upper</w:t>
            </w:r>
            <w:r>
              <w:rPr>
                <w:color w:val="000000" w:themeColor="text1"/>
                <w:sz w:val="22"/>
                <w:szCs w:val="22"/>
              </w:rPr>
              <w:t>-d</w:t>
            </w:r>
            <w:r w:rsidRPr="0019584A">
              <w:rPr>
                <w:color w:val="000000" w:themeColor="text1"/>
                <w:sz w:val="22"/>
                <w:szCs w:val="22"/>
              </w:rPr>
              <w:t xml:space="preserve">ivision </w:t>
            </w:r>
            <w:proofErr w:type="spellStart"/>
            <w:r w:rsidRPr="0019584A">
              <w:rPr>
                <w:color w:val="000000" w:themeColor="text1"/>
                <w:sz w:val="22"/>
                <w:szCs w:val="22"/>
              </w:rPr>
              <w:t>FTES</w:t>
            </w:r>
            <w:r>
              <w:rPr>
                <w:color w:val="000000" w:themeColor="text1"/>
                <w:sz w:val="22"/>
                <w:szCs w:val="22"/>
                <w:vertAlign w:val="superscript"/>
              </w:rPr>
              <w:t>2</w:t>
            </w:r>
            <w:proofErr w:type="spellEnd"/>
          </w:p>
        </w:tc>
        <w:tc>
          <w:tcPr>
            <w:tcW w:w="1980" w:type="dxa"/>
            <w:vAlign w:val="center"/>
          </w:tcPr>
          <w:p w14:paraId="78D82EC6" w14:textId="2648F20D" w:rsidR="00FE6932" w:rsidRPr="0019584A" w:rsidRDefault="00FE6932" w:rsidP="00FE6932">
            <w:pPr>
              <w:keepNext/>
              <w:keepLines/>
              <w:jc w:val="center"/>
              <w:rPr>
                <w:color w:val="000000" w:themeColor="text1"/>
                <w:sz w:val="22"/>
                <w:szCs w:val="22"/>
              </w:rPr>
            </w:pPr>
            <w:r>
              <w:rPr>
                <w:color w:val="000000" w:themeColor="text1"/>
                <w:sz w:val="22"/>
                <w:szCs w:val="22"/>
              </w:rPr>
              <w:t>Total FTES</w:t>
            </w:r>
          </w:p>
        </w:tc>
      </w:tr>
      <w:tr w:rsidR="00FE6932" w:rsidRPr="0019584A" w14:paraId="18BBCF25" w14:textId="18875C37" w:rsidTr="00FE6932">
        <w:trPr>
          <w:cantSplit/>
          <w:trHeight w:val="179"/>
          <w:jc w:val="center"/>
        </w:trPr>
        <w:tc>
          <w:tcPr>
            <w:tcW w:w="1440" w:type="dxa"/>
            <w:tcMar>
              <w:top w:w="0" w:type="dxa"/>
              <w:left w:w="108" w:type="dxa"/>
              <w:bottom w:w="0" w:type="dxa"/>
              <w:right w:w="108" w:type="dxa"/>
            </w:tcMar>
            <w:hideMark/>
          </w:tcPr>
          <w:p w14:paraId="27325338" w14:textId="13987B36" w:rsidR="00FE6932" w:rsidRPr="0019584A" w:rsidRDefault="00FE6932" w:rsidP="00F34A18">
            <w:pPr>
              <w:keepNext/>
              <w:keepLines/>
              <w:spacing w:before="100" w:beforeAutospacing="1" w:after="100" w:afterAutospacing="1"/>
              <w:jc w:val="center"/>
              <w:rPr>
                <w:color w:val="000000" w:themeColor="text1"/>
                <w:sz w:val="22"/>
                <w:szCs w:val="22"/>
              </w:rPr>
            </w:pPr>
            <w:r w:rsidRPr="0019584A">
              <w:rPr>
                <w:color w:val="000000" w:themeColor="text1"/>
                <w:sz w:val="22"/>
                <w:szCs w:val="22"/>
              </w:rPr>
              <w:t>201</w:t>
            </w:r>
            <w:r>
              <w:rPr>
                <w:color w:val="000000" w:themeColor="text1"/>
                <w:sz w:val="22"/>
                <w:szCs w:val="22"/>
              </w:rPr>
              <w:t>4</w:t>
            </w:r>
            <w:r w:rsidRPr="0019584A">
              <w:rPr>
                <w:color w:val="000000" w:themeColor="text1"/>
                <w:sz w:val="22"/>
                <w:szCs w:val="22"/>
              </w:rPr>
              <w:t>-201</w:t>
            </w:r>
            <w:r>
              <w:rPr>
                <w:color w:val="000000" w:themeColor="text1"/>
                <w:sz w:val="22"/>
                <w:szCs w:val="22"/>
              </w:rPr>
              <w:t>5</w:t>
            </w:r>
          </w:p>
        </w:tc>
        <w:tc>
          <w:tcPr>
            <w:tcW w:w="1800" w:type="dxa"/>
            <w:tcMar>
              <w:top w:w="0" w:type="dxa"/>
              <w:left w:w="108" w:type="dxa"/>
              <w:bottom w:w="0" w:type="dxa"/>
              <w:right w:w="108" w:type="dxa"/>
            </w:tcMar>
            <w:hideMark/>
          </w:tcPr>
          <w:p w14:paraId="50AF5945" w14:textId="3AE65584"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Mar>
              <w:top w:w="0" w:type="dxa"/>
              <w:left w:w="108" w:type="dxa"/>
              <w:bottom w:w="0" w:type="dxa"/>
              <w:right w:w="108" w:type="dxa"/>
            </w:tcMar>
            <w:hideMark/>
          </w:tcPr>
          <w:p w14:paraId="1893ED2A" w14:textId="316B70F6"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Pr>
          <w:p w14:paraId="1BE96E3E" w14:textId="77777777" w:rsidR="00FE6932" w:rsidRPr="0019584A" w:rsidRDefault="00FE6932" w:rsidP="00AF7AE2">
            <w:pPr>
              <w:keepNext/>
              <w:keepLines/>
              <w:spacing w:before="100" w:beforeAutospacing="1" w:after="100" w:afterAutospacing="1"/>
              <w:jc w:val="center"/>
              <w:rPr>
                <w:color w:val="000000" w:themeColor="text1"/>
                <w:sz w:val="22"/>
                <w:szCs w:val="22"/>
              </w:rPr>
            </w:pPr>
          </w:p>
        </w:tc>
      </w:tr>
      <w:tr w:rsidR="00FE6932" w:rsidRPr="0019584A" w14:paraId="7327B734" w14:textId="65370634" w:rsidTr="00FE6932">
        <w:trPr>
          <w:cantSplit/>
          <w:trHeight w:val="179"/>
          <w:jc w:val="center"/>
        </w:trPr>
        <w:tc>
          <w:tcPr>
            <w:tcW w:w="1440" w:type="dxa"/>
            <w:tcMar>
              <w:top w:w="0" w:type="dxa"/>
              <w:left w:w="108" w:type="dxa"/>
              <w:bottom w:w="0" w:type="dxa"/>
              <w:right w:w="108" w:type="dxa"/>
            </w:tcMar>
            <w:hideMark/>
          </w:tcPr>
          <w:p w14:paraId="78066B52" w14:textId="7C9F79FA" w:rsidR="00FE6932" w:rsidRPr="0019584A" w:rsidRDefault="00FE6932" w:rsidP="00F34A18">
            <w:pPr>
              <w:keepNext/>
              <w:keepLines/>
              <w:spacing w:before="100" w:beforeAutospacing="1" w:after="100" w:afterAutospacing="1"/>
              <w:jc w:val="center"/>
              <w:rPr>
                <w:color w:val="000000" w:themeColor="text1"/>
                <w:sz w:val="22"/>
                <w:szCs w:val="22"/>
              </w:rPr>
            </w:pPr>
            <w:r w:rsidRPr="0019584A">
              <w:rPr>
                <w:color w:val="000000" w:themeColor="text1"/>
                <w:sz w:val="22"/>
                <w:szCs w:val="22"/>
              </w:rPr>
              <w:t>201</w:t>
            </w:r>
            <w:r>
              <w:rPr>
                <w:color w:val="000000" w:themeColor="text1"/>
                <w:sz w:val="22"/>
                <w:szCs w:val="22"/>
              </w:rPr>
              <w:t>5</w:t>
            </w:r>
            <w:r w:rsidRPr="0019584A">
              <w:rPr>
                <w:color w:val="000000" w:themeColor="text1"/>
                <w:sz w:val="22"/>
                <w:szCs w:val="22"/>
              </w:rPr>
              <w:t>-201</w:t>
            </w:r>
            <w:r>
              <w:rPr>
                <w:color w:val="000000" w:themeColor="text1"/>
                <w:sz w:val="22"/>
                <w:szCs w:val="22"/>
              </w:rPr>
              <w:t>6</w:t>
            </w:r>
          </w:p>
        </w:tc>
        <w:tc>
          <w:tcPr>
            <w:tcW w:w="1800" w:type="dxa"/>
            <w:tcMar>
              <w:top w:w="0" w:type="dxa"/>
              <w:left w:w="108" w:type="dxa"/>
              <w:bottom w:w="0" w:type="dxa"/>
              <w:right w:w="108" w:type="dxa"/>
            </w:tcMar>
            <w:hideMark/>
          </w:tcPr>
          <w:p w14:paraId="2950216D" w14:textId="01D95634"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Mar>
              <w:top w:w="0" w:type="dxa"/>
              <w:left w:w="108" w:type="dxa"/>
              <w:bottom w:w="0" w:type="dxa"/>
              <w:right w:w="108" w:type="dxa"/>
            </w:tcMar>
            <w:hideMark/>
          </w:tcPr>
          <w:p w14:paraId="7DC83B16" w14:textId="09CCAB49"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Pr>
          <w:p w14:paraId="0AF5F640" w14:textId="77777777" w:rsidR="00FE6932" w:rsidRPr="0019584A" w:rsidRDefault="00FE6932" w:rsidP="00AF7AE2">
            <w:pPr>
              <w:keepNext/>
              <w:keepLines/>
              <w:spacing w:before="100" w:beforeAutospacing="1" w:after="100" w:afterAutospacing="1"/>
              <w:jc w:val="center"/>
              <w:rPr>
                <w:color w:val="000000" w:themeColor="text1"/>
                <w:sz w:val="22"/>
                <w:szCs w:val="22"/>
              </w:rPr>
            </w:pPr>
          </w:p>
        </w:tc>
      </w:tr>
      <w:tr w:rsidR="00FE6932" w:rsidRPr="0019584A" w14:paraId="45D9AE60" w14:textId="18F4A44F" w:rsidTr="00FE6932">
        <w:trPr>
          <w:cantSplit/>
          <w:trHeight w:val="179"/>
          <w:jc w:val="center"/>
        </w:trPr>
        <w:tc>
          <w:tcPr>
            <w:tcW w:w="1440" w:type="dxa"/>
            <w:tcMar>
              <w:top w:w="0" w:type="dxa"/>
              <w:left w:w="108" w:type="dxa"/>
              <w:bottom w:w="0" w:type="dxa"/>
              <w:right w:w="108" w:type="dxa"/>
            </w:tcMar>
            <w:hideMark/>
          </w:tcPr>
          <w:p w14:paraId="55AC31A3" w14:textId="04CBB436" w:rsidR="00FE6932" w:rsidRPr="0019584A" w:rsidRDefault="00FE6932" w:rsidP="00F34A18">
            <w:pPr>
              <w:keepNext/>
              <w:keepLines/>
              <w:spacing w:before="100" w:beforeAutospacing="1" w:after="100" w:afterAutospacing="1"/>
              <w:jc w:val="center"/>
              <w:rPr>
                <w:color w:val="000000" w:themeColor="text1"/>
                <w:sz w:val="22"/>
                <w:szCs w:val="22"/>
              </w:rPr>
            </w:pPr>
            <w:r w:rsidRPr="0019584A">
              <w:rPr>
                <w:color w:val="000000" w:themeColor="text1"/>
                <w:sz w:val="22"/>
                <w:szCs w:val="22"/>
              </w:rPr>
              <w:t>201</w:t>
            </w:r>
            <w:r>
              <w:rPr>
                <w:color w:val="000000" w:themeColor="text1"/>
                <w:sz w:val="22"/>
                <w:szCs w:val="22"/>
              </w:rPr>
              <w:t>6</w:t>
            </w:r>
            <w:r w:rsidRPr="0019584A">
              <w:rPr>
                <w:color w:val="000000" w:themeColor="text1"/>
                <w:sz w:val="22"/>
                <w:szCs w:val="22"/>
              </w:rPr>
              <w:t>-201</w:t>
            </w:r>
            <w:r>
              <w:rPr>
                <w:color w:val="000000" w:themeColor="text1"/>
                <w:sz w:val="22"/>
                <w:szCs w:val="22"/>
              </w:rPr>
              <w:t>7</w:t>
            </w:r>
          </w:p>
        </w:tc>
        <w:tc>
          <w:tcPr>
            <w:tcW w:w="1800" w:type="dxa"/>
            <w:tcMar>
              <w:top w:w="0" w:type="dxa"/>
              <w:left w:w="108" w:type="dxa"/>
              <w:bottom w:w="0" w:type="dxa"/>
              <w:right w:w="108" w:type="dxa"/>
            </w:tcMar>
            <w:hideMark/>
          </w:tcPr>
          <w:p w14:paraId="49F91BD9" w14:textId="0BD3D150"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Mar>
              <w:top w:w="0" w:type="dxa"/>
              <w:left w:w="108" w:type="dxa"/>
              <w:bottom w:w="0" w:type="dxa"/>
              <w:right w:w="108" w:type="dxa"/>
            </w:tcMar>
            <w:hideMark/>
          </w:tcPr>
          <w:p w14:paraId="5740A67E" w14:textId="5811A09A"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Pr>
          <w:p w14:paraId="7C5020DE" w14:textId="77777777" w:rsidR="00FE6932" w:rsidRPr="0019584A" w:rsidRDefault="00FE6932" w:rsidP="00AF7AE2">
            <w:pPr>
              <w:keepNext/>
              <w:keepLines/>
              <w:spacing w:before="100" w:beforeAutospacing="1" w:after="100" w:afterAutospacing="1"/>
              <w:jc w:val="center"/>
              <w:rPr>
                <w:color w:val="000000" w:themeColor="text1"/>
                <w:sz w:val="22"/>
                <w:szCs w:val="22"/>
              </w:rPr>
            </w:pPr>
          </w:p>
        </w:tc>
      </w:tr>
      <w:tr w:rsidR="00FE6932" w:rsidRPr="0019584A" w14:paraId="4411A437" w14:textId="2909F15E" w:rsidTr="00FE6932">
        <w:trPr>
          <w:cantSplit/>
          <w:trHeight w:val="179"/>
          <w:jc w:val="center"/>
        </w:trPr>
        <w:tc>
          <w:tcPr>
            <w:tcW w:w="1440" w:type="dxa"/>
            <w:tcMar>
              <w:top w:w="0" w:type="dxa"/>
              <w:left w:w="108" w:type="dxa"/>
              <w:bottom w:w="0" w:type="dxa"/>
              <w:right w:w="108" w:type="dxa"/>
            </w:tcMar>
            <w:hideMark/>
          </w:tcPr>
          <w:p w14:paraId="4B036620" w14:textId="1F774183" w:rsidR="00FE6932" w:rsidRPr="0019584A" w:rsidRDefault="00FE6932" w:rsidP="00F34A18">
            <w:pPr>
              <w:keepNext/>
              <w:keepLines/>
              <w:spacing w:before="100" w:beforeAutospacing="1" w:after="100" w:afterAutospacing="1"/>
              <w:jc w:val="center"/>
              <w:rPr>
                <w:color w:val="000000" w:themeColor="text1"/>
                <w:sz w:val="22"/>
                <w:szCs w:val="22"/>
              </w:rPr>
            </w:pPr>
            <w:r w:rsidRPr="0019584A">
              <w:rPr>
                <w:color w:val="000000" w:themeColor="text1"/>
                <w:sz w:val="22"/>
                <w:szCs w:val="22"/>
              </w:rPr>
              <w:t>201</w:t>
            </w:r>
            <w:r>
              <w:rPr>
                <w:color w:val="000000" w:themeColor="text1"/>
                <w:sz w:val="22"/>
                <w:szCs w:val="22"/>
              </w:rPr>
              <w:t>7</w:t>
            </w:r>
            <w:r w:rsidRPr="0019584A">
              <w:rPr>
                <w:color w:val="000000" w:themeColor="text1"/>
                <w:sz w:val="22"/>
                <w:szCs w:val="22"/>
              </w:rPr>
              <w:t>-201</w:t>
            </w:r>
            <w:r>
              <w:rPr>
                <w:color w:val="000000" w:themeColor="text1"/>
                <w:sz w:val="22"/>
                <w:szCs w:val="22"/>
              </w:rPr>
              <w:t>8</w:t>
            </w:r>
          </w:p>
        </w:tc>
        <w:tc>
          <w:tcPr>
            <w:tcW w:w="1800" w:type="dxa"/>
            <w:tcMar>
              <w:top w:w="0" w:type="dxa"/>
              <w:left w:w="108" w:type="dxa"/>
              <w:bottom w:w="0" w:type="dxa"/>
              <w:right w:w="108" w:type="dxa"/>
            </w:tcMar>
            <w:hideMark/>
          </w:tcPr>
          <w:p w14:paraId="5C71BDE1" w14:textId="374B0785"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Mar>
              <w:top w:w="0" w:type="dxa"/>
              <w:left w:w="108" w:type="dxa"/>
              <w:bottom w:w="0" w:type="dxa"/>
              <w:right w:w="108" w:type="dxa"/>
            </w:tcMar>
            <w:hideMark/>
          </w:tcPr>
          <w:p w14:paraId="759DCF1B" w14:textId="546C4884"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Pr>
          <w:p w14:paraId="7D7D5B6B" w14:textId="77777777" w:rsidR="00FE6932" w:rsidRPr="0019584A" w:rsidRDefault="00FE6932" w:rsidP="00AF7AE2">
            <w:pPr>
              <w:keepNext/>
              <w:keepLines/>
              <w:spacing w:before="100" w:beforeAutospacing="1" w:after="100" w:afterAutospacing="1"/>
              <w:jc w:val="center"/>
              <w:rPr>
                <w:color w:val="000000" w:themeColor="text1"/>
                <w:sz w:val="22"/>
                <w:szCs w:val="22"/>
              </w:rPr>
            </w:pPr>
          </w:p>
        </w:tc>
      </w:tr>
      <w:tr w:rsidR="00FE6932" w:rsidRPr="0019584A" w14:paraId="1B8A3FDC" w14:textId="4D290185" w:rsidTr="00FE6932">
        <w:trPr>
          <w:cantSplit/>
          <w:trHeight w:val="188"/>
          <w:jc w:val="center"/>
        </w:trPr>
        <w:tc>
          <w:tcPr>
            <w:tcW w:w="1440" w:type="dxa"/>
            <w:tcMar>
              <w:top w:w="0" w:type="dxa"/>
              <w:left w:w="108" w:type="dxa"/>
              <w:bottom w:w="0" w:type="dxa"/>
              <w:right w:w="108" w:type="dxa"/>
            </w:tcMar>
            <w:hideMark/>
          </w:tcPr>
          <w:p w14:paraId="73D5B209" w14:textId="72AB7D46" w:rsidR="00FE6932" w:rsidRPr="0019584A" w:rsidRDefault="00FE6932" w:rsidP="00F34A18">
            <w:pPr>
              <w:keepNext/>
              <w:keepLines/>
              <w:spacing w:before="100" w:beforeAutospacing="1" w:after="100" w:afterAutospacing="1"/>
              <w:jc w:val="center"/>
              <w:rPr>
                <w:color w:val="000000" w:themeColor="text1"/>
                <w:sz w:val="22"/>
                <w:szCs w:val="22"/>
              </w:rPr>
            </w:pPr>
            <w:r w:rsidRPr="0019584A">
              <w:rPr>
                <w:color w:val="000000" w:themeColor="text1"/>
                <w:sz w:val="22"/>
                <w:szCs w:val="22"/>
              </w:rPr>
              <w:t>201</w:t>
            </w:r>
            <w:r>
              <w:rPr>
                <w:color w:val="000000" w:themeColor="text1"/>
                <w:sz w:val="22"/>
                <w:szCs w:val="22"/>
              </w:rPr>
              <w:t>8</w:t>
            </w:r>
            <w:r w:rsidRPr="0019584A">
              <w:rPr>
                <w:color w:val="000000" w:themeColor="text1"/>
                <w:sz w:val="22"/>
                <w:szCs w:val="22"/>
              </w:rPr>
              <w:t>-201</w:t>
            </w:r>
            <w:r>
              <w:rPr>
                <w:color w:val="000000" w:themeColor="text1"/>
                <w:sz w:val="22"/>
                <w:szCs w:val="22"/>
              </w:rPr>
              <w:t>9</w:t>
            </w:r>
          </w:p>
        </w:tc>
        <w:tc>
          <w:tcPr>
            <w:tcW w:w="1800" w:type="dxa"/>
            <w:tcMar>
              <w:top w:w="0" w:type="dxa"/>
              <w:left w:w="108" w:type="dxa"/>
              <w:bottom w:w="0" w:type="dxa"/>
              <w:right w:w="108" w:type="dxa"/>
            </w:tcMar>
            <w:hideMark/>
          </w:tcPr>
          <w:p w14:paraId="681BFE3A" w14:textId="5926C991"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Mar>
              <w:top w:w="0" w:type="dxa"/>
              <w:left w:w="108" w:type="dxa"/>
              <w:bottom w:w="0" w:type="dxa"/>
              <w:right w:w="108" w:type="dxa"/>
            </w:tcMar>
            <w:hideMark/>
          </w:tcPr>
          <w:p w14:paraId="0F6C8768" w14:textId="400FA2CE" w:rsidR="00FE6932" w:rsidRPr="0019584A" w:rsidRDefault="00FE6932" w:rsidP="00AF7AE2">
            <w:pPr>
              <w:keepNext/>
              <w:keepLines/>
              <w:spacing w:before="100" w:beforeAutospacing="1" w:after="100" w:afterAutospacing="1"/>
              <w:jc w:val="center"/>
              <w:rPr>
                <w:color w:val="000000" w:themeColor="text1"/>
                <w:sz w:val="22"/>
                <w:szCs w:val="22"/>
              </w:rPr>
            </w:pPr>
          </w:p>
        </w:tc>
        <w:tc>
          <w:tcPr>
            <w:tcW w:w="1980" w:type="dxa"/>
          </w:tcPr>
          <w:p w14:paraId="392C29A7" w14:textId="77777777" w:rsidR="00FE6932" w:rsidRPr="0019584A" w:rsidRDefault="00FE6932" w:rsidP="00AF7AE2">
            <w:pPr>
              <w:keepNext/>
              <w:keepLines/>
              <w:spacing w:before="100" w:beforeAutospacing="1" w:after="100" w:afterAutospacing="1"/>
              <w:jc w:val="center"/>
              <w:rPr>
                <w:color w:val="000000" w:themeColor="text1"/>
                <w:sz w:val="22"/>
                <w:szCs w:val="22"/>
              </w:rPr>
            </w:pPr>
          </w:p>
        </w:tc>
      </w:tr>
    </w:tbl>
    <w:p w14:paraId="6E7526B1" w14:textId="16BDEFBC" w:rsidR="0067389C" w:rsidRPr="0019584A" w:rsidRDefault="0067389C" w:rsidP="00300F4B">
      <w:pPr>
        <w:pStyle w:val="FootnoteText"/>
        <w:keepNext/>
        <w:keepLines/>
        <w:rPr>
          <w:color w:val="000000" w:themeColor="text1"/>
          <w:sz w:val="22"/>
          <w:szCs w:val="22"/>
        </w:rPr>
      </w:pPr>
      <w:r w:rsidRPr="0019584A">
        <w:rPr>
          <w:rStyle w:val="FootnoteReference"/>
          <w:color w:val="000000" w:themeColor="text1"/>
          <w:sz w:val="22"/>
          <w:szCs w:val="22"/>
        </w:rPr>
        <w:t xml:space="preserve">1  </w:t>
      </w:r>
      <w:r w:rsidRPr="0019584A">
        <w:rPr>
          <w:color w:val="000000" w:themeColor="text1"/>
          <w:sz w:val="22"/>
          <w:szCs w:val="22"/>
        </w:rPr>
        <w:t xml:space="preserve">All students’ FTES enrolled in </w:t>
      </w:r>
      <w:r w:rsidR="00300F4B">
        <w:rPr>
          <w:color w:val="000000" w:themeColor="text1"/>
          <w:sz w:val="22"/>
          <w:szCs w:val="22"/>
        </w:rPr>
        <w:t>l</w:t>
      </w:r>
      <w:r w:rsidRPr="0019584A">
        <w:rPr>
          <w:color w:val="000000" w:themeColor="text1"/>
          <w:sz w:val="22"/>
          <w:szCs w:val="22"/>
        </w:rPr>
        <w:t>ower</w:t>
      </w:r>
      <w:r w:rsidR="00300F4B">
        <w:rPr>
          <w:color w:val="000000" w:themeColor="text1"/>
          <w:sz w:val="22"/>
          <w:szCs w:val="22"/>
        </w:rPr>
        <w:t>-d</w:t>
      </w:r>
      <w:r w:rsidRPr="0019584A">
        <w:rPr>
          <w:color w:val="000000" w:themeColor="text1"/>
          <w:sz w:val="22"/>
          <w:szCs w:val="22"/>
        </w:rPr>
        <w:t xml:space="preserve">ivision </w:t>
      </w:r>
      <w:r w:rsidR="00300F4B">
        <w:rPr>
          <w:color w:val="000000" w:themeColor="text1"/>
          <w:sz w:val="22"/>
          <w:szCs w:val="22"/>
        </w:rPr>
        <w:t>c</w:t>
      </w:r>
      <w:r w:rsidRPr="0019584A">
        <w:rPr>
          <w:color w:val="000000" w:themeColor="text1"/>
          <w:sz w:val="22"/>
          <w:szCs w:val="22"/>
        </w:rPr>
        <w:t>ourses of the program</w:t>
      </w:r>
      <w:r w:rsidR="00300F4B">
        <w:rPr>
          <w:color w:val="000000" w:themeColor="text1"/>
          <w:sz w:val="22"/>
          <w:szCs w:val="22"/>
        </w:rPr>
        <w:t>,</w:t>
      </w:r>
      <w:r w:rsidR="00300F4B" w:rsidRPr="00300F4B">
        <w:rPr>
          <w:color w:val="000000" w:themeColor="text1"/>
          <w:sz w:val="22"/>
          <w:szCs w:val="22"/>
        </w:rPr>
        <w:t xml:space="preserve"> </w:t>
      </w:r>
      <w:r w:rsidR="00300F4B" w:rsidRPr="0019584A">
        <w:rPr>
          <w:color w:val="000000" w:themeColor="text1"/>
          <w:sz w:val="22"/>
          <w:szCs w:val="22"/>
        </w:rPr>
        <w:t>regardless of student major</w:t>
      </w:r>
      <w:r w:rsidR="00300F4B">
        <w:rPr>
          <w:color w:val="000000" w:themeColor="text1"/>
          <w:sz w:val="22"/>
          <w:szCs w:val="22"/>
        </w:rPr>
        <w:t>.</w:t>
      </w:r>
    </w:p>
    <w:p w14:paraId="21C093F2" w14:textId="3BFCC5A5" w:rsidR="0067389C" w:rsidRDefault="0067389C" w:rsidP="00300F4B">
      <w:pPr>
        <w:pStyle w:val="FootnoteText"/>
        <w:keepNext/>
        <w:keepLines/>
        <w:rPr>
          <w:color w:val="000000" w:themeColor="text1"/>
          <w:sz w:val="22"/>
          <w:szCs w:val="22"/>
        </w:rPr>
      </w:pPr>
      <w:r w:rsidRPr="0019584A">
        <w:rPr>
          <w:rStyle w:val="FootnoteReference"/>
          <w:color w:val="000000" w:themeColor="text1"/>
          <w:sz w:val="22"/>
          <w:szCs w:val="22"/>
        </w:rPr>
        <w:t xml:space="preserve">2 </w:t>
      </w:r>
      <w:r w:rsidRPr="0019584A">
        <w:rPr>
          <w:color w:val="000000" w:themeColor="text1"/>
          <w:sz w:val="22"/>
          <w:szCs w:val="22"/>
        </w:rPr>
        <w:t>All students’ FTES</w:t>
      </w:r>
      <w:r w:rsidR="007B0D9D">
        <w:rPr>
          <w:color w:val="000000" w:themeColor="text1"/>
          <w:sz w:val="22"/>
          <w:szCs w:val="22"/>
        </w:rPr>
        <w:t xml:space="preserve"> enrolled in u</w:t>
      </w:r>
      <w:r w:rsidRPr="0019584A">
        <w:rPr>
          <w:color w:val="000000" w:themeColor="text1"/>
          <w:sz w:val="22"/>
          <w:szCs w:val="22"/>
        </w:rPr>
        <w:t>pper</w:t>
      </w:r>
      <w:r w:rsidR="007B0D9D">
        <w:rPr>
          <w:color w:val="000000" w:themeColor="text1"/>
          <w:sz w:val="22"/>
          <w:szCs w:val="22"/>
        </w:rPr>
        <w:t>-d</w:t>
      </w:r>
      <w:r w:rsidRPr="0019584A">
        <w:rPr>
          <w:color w:val="000000" w:themeColor="text1"/>
          <w:sz w:val="22"/>
          <w:szCs w:val="22"/>
        </w:rPr>
        <w:t xml:space="preserve">ivision </w:t>
      </w:r>
      <w:r w:rsidR="007B0D9D">
        <w:rPr>
          <w:color w:val="000000" w:themeColor="text1"/>
          <w:sz w:val="22"/>
          <w:szCs w:val="22"/>
        </w:rPr>
        <w:t>c</w:t>
      </w:r>
      <w:r w:rsidRPr="0019584A">
        <w:rPr>
          <w:color w:val="000000" w:themeColor="text1"/>
          <w:sz w:val="22"/>
          <w:szCs w:val="22"/>
        </w:rPr>
        <w:t>ourses of the program</w:t>
      </w:r>
      <w:r w:rsidR="00300F4B">
        <w:rPr>
          <w:color w:val="000000" w:themeColor="text1"/>
          <w:sz w:val="22"/>
          <w:szCs w:val="22"/>
        </w:rPr>
        <w:t>,</w:t>
      </w:r>
      <w:r w:rsidR="00300F4B" w:rsidRPr="0019584A">
        <w:rPr>
          <w:color w:val="000000" w:themeColor="text1"/>
          <w:sz w:val="22"/>
          <w:szCs w:val="22"/>
        </w:rPr>
        <w:t xml:space="preserve"> regardless of student major</w:t>
      </w:r>
      <w:r w:rsidR="00300F4B">
        <w:rPr>
          <w:color w:val="000000" w:themeColor="text1"/>
          <w:sz w:val="22"/>
          <w:szCs w:val="22"/>
        </w:rPr>
        <w:t>.</w:t>
      </w:r>
    </w:p>
    <w:p w14:paraId="222CAD75" w14:textId="77777777" w:rsidR="00BB7941" w:rsidRPr="0019584A" w:rsidRDefault="00BB7941" w:rsidP="00273771">
      <w:pPr>
        <w:pStyle w:val="FootnoteText"/>
        <w:keepNext/>
        <w:keepLines/>
        <w:rPr>
          <w:color w:val="000000" w:themeColor="text1"/>
          <w:sz w:val="22"/>
          <w:szCs w:val="22"/>
        </w:rPr>
      </w:pPr>
    </w:p>
    <w:p w14:paraId="73F86727" w14:textId="77777777" w:rsidR="0067389C" w:rsidRPr="0019584A" w:rsidRDefault="0067389C" w:rsidP="0067389C">
      <w:pPr>
        <w:rPr>
          <w:color w:val="000000" w:themeColor="text1"/>
          <w:sz w:val="22"/>
          <w:szCs w:val="22"/>
        </w:rPr>
      </w:pPr>
    </w:p>
    <w:p w14:paraId="1B9A44DF" w14:textId="2F5BA703" w:rsidR="0019584A" w:rsidRDefault="0019584A"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lastRenderedPageBreak/>
        <w:t>TABLE 2-B. Undergraduate Program Enrollment (Headcount</w:t>
      </w:r>
      <w:r w:rsidR="00AA2AA5">
        <w:rPr>
          <w:color w:val="000000" w:themeColor="text1"/>
          <w:sz w:val="22"/>
          <w:szCs w:val="22"/>
        </w:rPr>
        <w:t xml:space="preserve"> and FTES by Major Only</w:t>
      </w:r>
      <w:r w:rsidRPr="0019584A">
        <w:rPr>
          <w:color w:val="000000" w:themeColor="text1"/>
          <w:sz w:val="22"/>
          <w:szCs w:val="22"/>
        </w:rPr>
        <w:t xml:space="preserve">) </w:t>
      </w:r>
    </w:p>
    <w:p w14:paraId="0850E2AD" w14:textId="727D81F3" w:rsidR="0019584A" w:rsidRPr="0019584A" w:rsidRDefault="0019584A"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tbl>
      <w:tblPr>
        <w:tblW w:w="93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340"/>
        <w:gridCol w:w="1186"/>
        <w:gridCol w:w="1117"/>
        <w:gridCol w:w="1186"/>
        <w:gridCol w:w="1117"/>
        <w:gridCol w:w="1186"/>
        <w:gridCol w:w="1105"/>
        <w:gridCol w:w="1107"/>
      </w:tblGrid>
      <w:tr w:rsidR="00044EC5" w:rsidRPr="0019584A" w14:paraId="4F011285" w14:textId="21BFFC99" w:rsidTr="00E22C4C">
        <w:trPr>
          <w:cantSplit/>
          <w:trHeight w:val="345"/>
          <w:jc w:val="center"/>
        </w:trPr>
        <w:tc>
          <w:tcPr>
            <w:tcW w:w="1340" w:type="dxa"/>
            <w:vMerge w:val="restart"/>
          </w:tcPr>
          <w:p w14:paraId="2214BB26"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105C7268"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459DABD7"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Academic Year</w:t>
            </w:r>
          </w:p>
        </w:tc>
        <w:tc>
          <w:tcPr>
            <w:tcW w:w="8004" w:type="dxa"/>
            <w:gridSpan w:val="7"/>
          </w:tcPr>
          <w:p w14:paraId="5D4A306E" w14:textId="098E9F58"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 xml:space="preserve">Majors </w:t>
            </w:r>
          </w:p>
        </w:tc>
      </w:tr>
      <w:tr w:rsidR="00254132" w:rsidRPr="0019584A" w14:paraId="4E35500C" w14:textId="0230C44E" w:rsidTr="000C21B1">
        <w:trPr>
          <w:cantSplit/>
          <w:trHeight w:val="732"/>
          <w:jc w:val="center"/>
        </w:trPr>
        <w:tc>
          <w:tcPr>
            <w:tcW w:w="1340" w:type="dxa"/>
            <w:vMerge/>
          </w:tcPr>
          <w:p w14:paraId="537A1084" w14:textId="77777777" w:rsidR="00254132" w:rsidRPr="0019584A" w:rsidRDefault="00254132"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tc>
        <w:tc>
          <w:tcPr>
            <w:tcW w:w="2303" w:type="dxa"/>
            <w:gridSpan w:val="2"/>
            <w:tcBorders>
              <w:right w:val="single" w:sz="4" w:space="0" w:color="auto"/>
            </w:tcBorders>
            <w:vAlign w:val="center"/>
          </w:tcPr>
          <w:p w14:paraId="66336EAF" w14:textId="7437FA8C" w:rsidR="00254132" w:rsidRPr="0019584A" w:rsidRDefault="00254132"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Lower-division</w:t>
            </w:r>
          </w:p>
        </w:tc>
        <w:tc>
          <w:tcPr>
            <w:tcW w:w="2303" w:type="dxa"/>
            <w:gridSpan w:val="2"/>
            <w:tcBorders>
              <w:left w:val="single" w:sz="4" w:space="0" w:color="auto"/>
            </w:tcBorders>
            <w:vAlign w:val="center"/>
          </w:tcPr>
          <w:p w14:paraId="43F4824F" w14:textId="4EA99835" w:rsidR="00254132" w:rsidRPr="0019584A" w:rsidRDefault="00254132"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Upper</w:t>
            </w:r>
            <w:r>
              <w:rPr>
                <w:color w:val="000000" w:themeColor="text1"/>
                <w:sz w:val="22"/>
                <w:szCs w:val="22"/>
              </w:rPr>
              <w:t>-d</w:t>
            </w:r>
            <w:r w:rsidRPr="0019584A">
              <w:rPr>
                <w:color w:val="000000" w:themeColor="text1"/>
                <w:sz w:val="22"/>
                <w:szCs w:val="22"/>
              </w:rPr>
              <w:t xml:space="preserve">ivision </w:t>
            </w:r>
          </w:p>
          <w:p w14:paraId="1637E48C" w14:textId="77777777" w:rsidR="00254132" w:rsidRPr="0019584A" w:rsidRDefault="00254132"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 xml:space="preserve">(including Post-Bac </w:t>
            </w:r>
          </w:p>
          <w:p w14:paraId="10C8B5E0" w14:textId="79478C26" w:rsidR="00254132" w:rsidRPr="0019584A" w:rsidRDefault="00254132"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&amp; 2</w:t>
            </w:r>
            <w:r w:rsidRPr="0019584A">
              <w:rPr>
                <w:color w:val="000000" w:themeColor="text1"/>
                <w:sz w:val="22"/>
                <w:szCs w:val="22"/>
                <w:vertAlign w:val="superscript"/>
              </w:rPr>
              <w:t>nd</w:t>
            </w:r>
            <w:r w:rsidRPr="0019584A">
              <w:rPr>
                <w:color w:val="000000" w:themeColor="text1"/>
                <w:sz w:val="22"/>
                <w:szCs w:val="22"/>
              </w:rPr>
              <w:t xml:space="preserve"> Bac)</w:t>
            </w:r>
          </w:p>
        </w:tc>
        <w:tc>
          <w:tcPr>
            <w:tcW w:w="3398" w:type="dxa"/>
            <w:gridSpan w:val="3"/>
            <w:vAlign w:val="center"/>
          </w:tcPr>
          <w:p w14:paraId="23E79DBC" w14:textId="77F69D35" w:rsidR="00254132" w:rsidRDefault="00254132"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Total</w:t>
            </w:r>
          </w:p>
        </w:tc>
      </w:tr>
      <w:tr w:rsidR="00044EC5" w:rsidRPr="0019584A" w14:paraId="4ACCD559" w14:textId="079AEE06" w:rsidTr="00044EC5">
        <w:trPr>
          <w:cantSplit/>
          <w:trHeight w:val="300"/>
          <w:jc w:val="center"/>
        </w:trPr>
        <w:tc>
          <w:tcPr>
            <w:tcW w:w="1340" w:type="dxa"/>
            <w:vMerge/>
          </w:tcPr>
          <w:p w14:paraId="773047D0"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tc>
        <w:tc>
          <w:tcPr>
            <w:tcW w:w="1186" w:type="dxa"/>
            <w:vAlign w:val="center"/>
          </w:tcPr>
          <w:p w14:paraId="394F815F" w14:textId="5860F385"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Headcount</w:t>
            </w:r>
          </w:p>
        </w:tc>
        <w:tc>
          <w:tcPr>
            <w:tcW w:w="1117" w:type="dxa"/>
            <w:tcBorders>
              <w:right w:val="single" w:sz="4" w:space="0" w:color="auto"/>
            </w:tcBorders>
            <w:vAlign w:val="center"/>
          </w:tcPr>
          <w:p w14:paraId="297D52F3" w14:textId="6ECE1BB8"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roofErr w:type="spellStart"/>
            <w:r>
              <w:rPr>
                <w:color w:val="000000" w:themeColor="text1"/>
                <w:sz w:val="22"/>
                <w:szCs w:val="22"/>
              </w:rPr>
              <w:t>FTES</w:t>
            </w:r>
            <w:r w:rsidRPr="0019584A">
              <w:rPr>
                <w:rStyle w:val="FootnoteReference"/>
                <w:color w:val="000000" w:themeColor="text1"/>
                <w:sz w:val="22"/>
                <w:szCs w:val="22"/>
              </w:rPr>
              <w:t>1</w:t>
            </w:r>
            <w:proofErr w:type="spellEnd"/>
          </w:p>
        </w:tc>
        <w:tc>
          <w:tcPr>
            <w:tcW w:w="1186" w:type="dxa"/>
            <w:tcBorders>
              <w:left w:val="single" w:sz="4" w:space="0" w:color="auto"/>
            </w:tcBorders>
            <w:vAlign w:val="center"/>
          </w:tcPr>
          <w:p w14:paraId="6E944F7A" w14:textId="11CEDC0C"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Headcount</w:t>
            </w:r>
          </w:p>
        </w:tc>
        <w:tc>
          <w:tcPr>
            <w:tcW w:w="1117" w:type="dxa"/>
            <w:vAlign w:val="center"/>
          </w:tcPr>
          <w:p w14:paraId="549E0133" w14:textId="30516C44"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roofErr w:type="spellStart"/>
            <w:r>
              <w:rPr>
                <w:color w:val="000000" w:themeColor="text1"/>
                <w:sz w:val="22"/>
                <w:szCs w:val="22"/>
              </w:rPr>
              <w:t>FTES</w:t>
            </w:r>
            <w:r w:rsidRPr="0019584A">
              <w:rPr>
                <w:rStyle w:val="FootnoteReference"/>
                <w:color w:val="000000" w:themeColor="text1"/>
                <w:sz w:val="22"/>
                <w:szCs w:val="22"/>
              </w:rPr>
              <w:t>2</w:t>
            </w:r>
            <w:proofErr w:type="spellEnd"/>
          </w:p>
        </w:tc>
        <w:tc>
          <w:tcPr>
            <w:tcW w:w="1186" w:type="dxa"/>
            <w:vAlign w:val="center"/>
          </w:tcPr>
          <w:p w14:paraId="1660DD26" w14:textId="7BA85B69"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Headcount</w:t>
            </w:r>
          </w:p>
        </w:tc>
        <w:tc>
          <w:tcPr>
            <w:tcW w:w="1105" w:type="dxa"/>
            <w:vAlign w:val="center"/>
          </w:tcPr>
          <w:p w14:paraId="5B82FA65" w14:textId="39518AAF"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roofErr w:type="spellStart"/>
            <w:r>
              <w:rPr>
                <w:color w:val="000000" w:themeColor="text1"/>
                <w:sz w:val="22"/>
                <w:szCs w:val="22"/>
              </w:rPr>
              <w:t>FTES</w:t>
            </w:r>
            <w:r w:rsidR="00EE1BB7" w:rsidRPr="00EE1BB7">
              <w:rPr>
                <w:color w:val="000000" w:themeColor="text1"/>
                <w:sz w:val="22"/>
                <w:szCs w:val="22"/>
                <w:vertAlign w:val="superscript"/>
              </w:rPr>
              <w:t>3</w:t>
            </w:r>
            <w:proofErr w:type="spellEnd"/>
          </w:p>
        </w:tc>
        <w:tc>
          <w:tcPr>
            <w:tcW w:w="1107" w:type="dxa"/>
          </w:tcPr>
          <w:p w14:paraId="5DAA138D" w14:textId="6FC2CDA1" w:rsidR="00044EC5" w:rsidRDefault="00254132"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FTES per headcount</w:t>
            </w:r>
          </w:p>
        </w:tc>
      </w:tr>
      <w:tr w:rsidR="00044EC5" w:rsidRPr="0019584A" w14:paraId="4EAA0195" w14:textId="60BCEAFA" w:rsidTr="00044EC5">
        <w:trPr>
          <w:cantSplit/>
          <w:trHeight w:val="209"/>
          <w:jc w:val="center"/>
        </w:trPr>
        <w:tc>
          <w:tcPr>
            <w:tcW w:w="1340" w:type="dxa"/>
          </w:tcPr>
          <w:p w14:paraId="2F219D50" w14:textId="11CDAE25" w:rsidR="00044EC5" w:rsidRPr="0019584A" w:rsidRDefault="00044EC5"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201</w:t>
            </w:r>
            <w:r>
              <w:rPr>
                <w:color w:val="000000" w:themeColor="text1"/>
                <w:sz w:val="22"/>
                <w:szCs w:val="22"/>
              </w:rPr>
              <w:t>4</w:t>
            </w:r>
            <w:r w:rsidRPr="0019584A">
              <w:rPr>
                <w:color w:val="000000" w:themeColor="text1"/>
                <w:sz w:val="22"/>
                <w:szCs w:val="22"/>
              </w:rPr>
              <w:t>-201</w:t>
            </w:r>
            <w:r>
              <w:rPr>
                <w:color w:val="000000" w:themeColor="text1"/>
                <w:sz w:val="22"/>
                <w:szCs w:val="22"/>
              </w:rPr>
              <w:t>5</w:t>
            </w:r>
          </w:p>
        </w:tc>
        <w:tc>
          <w:tcPr>
            <w:tcW w:w="1186" w:type="dxa"/>
            <w:vAlign w:val="center"/>
          </w:tcPr>
          <w:p w14:paraId="379CC1B5"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13C006B6"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48CE324F"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55902E57"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2702EEE9"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5" w:type="dxa"/>
            <w:vAlign w:val="center"/>
          </w:tcPr>
          <w:p w14:paraId="296CD166" w14:textId="1D10C283"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7" w:type="dxa"/>
          </w:tcPr>
          <w:p w14:paraId="4A8F6218"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044EC5" w:rsidRPr="0019584A" w14:paraId="776EE883" w14:textId="79B3146C" w:rsidTr="00044EC5">
        <w:trPr>
          <w:cantSplit/>
          <w:trHeight w:val="222"/>
          <w:jc w:val="center"/>
        </w:trPr>
        <w:tc>
          <w:tcPr>
            <w:tcW w:w="1340" w:type="dxa"/>
          </w:tcPr>
          <w:p w14:paraId="6B0B8E90" w14:textId="430D8C7F" w:rsidR="00044EC5" w:rsidRPr="0019584A" w:rsidRDefault="00044EC5"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201</w:t>
            </w:r>
            <w:r>
              <w:rPr>
                <w:color w:val="000000" w:themeColor="text1"/>
                <w:sz w:val="22"/>
                <w:szCs w:val="22"/>
              </w:rPr>
              <w:t>5</w:t>
            </w:r>
            <w:r w:rsidRPr="0019584A">
              <w:rPr>
                <w:color w:val="000000" w:themeColor="text1"/>
                <w:sz w:val="22"/>
                <w:szCs w:val="22"/>
              </w:rPr>
              <w:t>-201</w:t>
            </w:r>
            <w:r>
              <w:rPr>
                <w:color w:val="000000" w:themeColor="text1"/>
                <w:sz w:val="22"/>
                <w:szCs w:val="22"/>
              </w:rPr>
              <w:t>6</w:t>
            </w:r>
          </w:p>
        </w:tc>
        <w:tc>
          <w:tcPr>
            <w:tcW w:w="1186" w:type="dxa"/>
            <w:vAlign w:val="center"/>
          </w:tcPr>
          <w:p w14:paraId="3569178F"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1BB99C7F"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3AB57BEB"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3F7B03E7"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6F7D79C0"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5" w:type="dxa"/>
            <w:vAlign w:val="center"/>
          </w:tcPr>
          <w:p w14:paraId="5F5FC0A8" w14:textId="369439E3"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7" w:type="dxa"/>
          </w:tcPr>
          <w:p w14:paraId="66236E0A"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044EC5" w:rsidRPr="0019584A" w14:paraId="4666D105" w14:textId="78416ABE" w:rsidTr="00044EC5">
        <w:trPr>
          <w:cantSplit/>
          <w:trHeight w:val="209"/>
          <w:jc w:val="center"/>
        </w:trPr>
        <w:tc>
          <w:tcPr>
            <w:tcW w:w="1340" w:type="dxa"/>
          </w:tcPr>
          <w:p w14:paraId="74DAD09D" w14:textId="4C9FAAB6" w:rsidR="00044EC5" w:rsidRPr="0019584A" w:rsidRDefault="00044EC5"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201</w:t>
            </w:r>
            <w:r>
              <w:rPr>
                <w:color w:val="000000" w:themeColor="text1"/>
                <w:sz w:val="22"/>
                <w:szCs w:val="22"/>
              </w:rPr>
              <w:t>6</w:t>
            </w:r>
            <w:r w:rsidRPr="0019584A">
              <w:rPr>
                <w:color w:val="000000" w:themeColor="text1"/>
                <w:sz w:val="22"/>
                <w:szCs w:val="22"/>
              </w:rPr>
              <w:t>-201</w:t>
            </w:r>
            <w:r>
              <w:rPr>
                <w:color w:val="000000" w:themeColor="text1"/>
                <w:sz w:val="22"/>
                <w:szCs w:val="22"/>
              </w:rPr>
              <w:t>7</w:t>
            </w:r>
          </w:p>
        </w:tc>
        <w:tc>
          <w:tcPr>
            <w:tcW w:w="1186" w:type="dxa"/>
            <w:vAlign w:val="center"/>
          </w:tcPr>
          <w:p w14:paraId="09820DF3"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5D5DE0F1"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758B6A32"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6C4BE0BE"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1E94BE7A"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5" w:type="dxa"/>
            <w:vAlign w:val="center"/>
          </w:tcPr>
          <w:p w14:paraId="0075E88B" w14:textId="3BB4B51C"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7" w:type="dxa"/>
          </w:tcPr>
          <w:p w14:paraId="00A8F78F"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044EC5" w:rsidRPr="0019584A" w14:paraId="3E77E12E" w14:textId="6D2DD83A" w:rsidTr="00044EC5">
        <w:trPr>
          <w:cantSplit/>
          <w:trHeight w:val="222"/>
          <w:jc w:val="center"/>
        </w:trPr>
        <w:tc>
          <w:tcPr>
            <w:tcW w:w="1340" w:type="dxa"/>
          </w:tcPr>
          <w:p w14:paraId="716D9351" w14:textId="44888D3B" w:rsidR="00044EC5" w:rsidRPr="0019584A" w:rsidRDefault="00044EC5"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201</w:t>
            </w:r>
            <w:r>
              <w:rPr>
                <w:color w:val="000000" w:themeColor="text1"/>
                <w:sz w:val="22"/>
                <w:szCs w:val="22"/>
              </w:rPr>
              <w:t>7</w:t>
            </w:r>
            <w:r w:rsidRPr="0019584A">
              <w:rPr>
                <w:color w:val="000000" w:themeColor="text1"/>
                <w:sz w:val="22"/>
                <w:szCs w:val="22"/>
              </w:rPr>
              <w:t>-201</w:t>
            </w:r>
            <w:r>
              <w:rPr>
                <w:color w:val="000000" w:themeColor="text1"/>
                <w:sz w:val="22"/>
                <w:szCs w:val="22"/>
              </w:rPr>
              <w:t>8</w:t>
            </w:r>
          </w:p>
        </w:tc>
        <w:tc>
          <w:tcPr>
            <w:tcW w:w="1186" w:type="dxa"/>
            <w:vAlign w:val="center"/>
          </w:tcPr>
          <w:p w14:paraId="13B98250"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4EC90284"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1072586C"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4A017AFE"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26E57C71"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5" w:type="dxa"/>
            <w:vAlign w:val="center"/>
          </w:tcPr>
          <w:p w14:paraId="0DB6F23E" w14:textId="4B5C16DA"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7" w:type="dxa"/>
          </w:tcPr>
          <w:p w14:paraId="12CD1A84"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044EC5" w:rsidRPr="0019584A" w14:paraId="79A86230" w14:textId="617EF91E" w:rsidTr="00044EC5">
        <w:trPr>
          <w:cantSplit/>
          <w:trHeight w:val="222"/>
          <w:jc w:val="center"/>
        </w:trPr>
        <w:tc>
          <w:tcPr>
            <w:tcW w:w="1340" w:type="dxa"/>
          </w:tcPr>
          <w:p w14:paraId="18068571" w14:textId="138D356E" w:rsidR="00044EC5" w:rsidRPr="0019584A" w:rsidRDefault="00044EC5"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19584A">
              <w:rPr>
                <w:color w:val="000000" w:themeColor="text1"/>
                <w:sz w:val="22"/>
                <w:szCs w:val="22"/>
              </w:rPr>
              <w:t>201</w:t>
            </w:r>
            <w:r>
              <w:rPr>
                <w:color w:val="000000" w:themeColor="text1"/>
                <w:sz w:val="22"/>
                <w:szCs w:val="22"/>
              </w:rPr>
              <w:t>8</w:t>
            </w:r>
            <w:r w:rsidRPr="0019584A">
              <w:rPr>
                <w:color w:val="000000" w:themeColor="text1"/>
                <w:sz w:val="22"/>
                <w:szCs w:val="22"/>
              </w:rPr>
              <w:t>-201</w:t>
            </w:r>
            <w:r>
              <w:rPr>
                <w:color w:val="000000" w:themeColor="text1"/>
                <w:sz w:val="22"/>
                <w:szCs w:val="22"/>
              </w:rPr>
              <w:t>9</w:t>
            </w:r>
          </w:p>
        </w:tc>
        <w:tc>
          <w:tcPr>
            <w:tcW w:w="1186" w:type="dxa"/>
            <w:vAlign w:val="center"/>
          </w:tcPr>
          <w:p w14:paraId="4D3A10D3"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47A44126"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03642820"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7" w:type="dxa"/>
          </w:tcPr>
          <w:p w14:paraId="45C2FC79"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86" w:type="dxa"/>
          </w:tcPr>
          <w:p w14:paraId="5A48AD90"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5" w:type="dxa"/>
            <w:vAlign w:val="center"/>
          </w:tcPr>
          <w:p w14:paraId="3463F485" w14:textId="4CE3CD52"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07" w:type="dxa"/>
          </w:tcPr>
          <w:p w14:paraId="5F27D275" w14:textId="77777777" w:rsidR="00044EC5" w:rsidRPr="0019584A" w:rsidRDefault="00044EC5" w:rsidP="00BD08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7171AD89" w14:textId="6570375E" w:rsidR="006A6FB7" w:rsidRDefault="00273771" w:rsidP="00BD08B4">
      <w:pPr>
        <w:pStyle w:val="FootnoteText"/>
        <w:keepNext/>
        <w:keepLines/>
      </w:pPr>
      <w:r w:rsidRPr="0019584A">
        <w:rPr>
          <w:rStyle w:val="FootnoteReference"/>
          <w:color w:val="000000" w:themeColor="text1"/>
          <w:sz w:val="22"/>
          <w:szCs w:val="22"/>
        </w:rPr>
        <w:t xml:space="preserve">1  </w:t>
      </w:r>
      <w:r w:rsidR="00A57799" w:rsidRPr="00A57799">
        <w:rPr>
          <w:color w:val="000000" w:themeColor="text1"/>
          <w:sz w:val="22"/>
          <w:szCs w:val="22"/>
        </w:rPr>
        <w:t>FTES of the lower division students who are majoring in the program</w:t>
      </w:r>
      <w:r w:rsidR="006A6FB7">
        <w:rPr>
          <w:color w:val="000000" w:themeColor="text1"/>
          <w:sz w:val="22"/>
          <w:szCs w:val="22"/>
        </w:rPr>
        <w:t>.</w:t>
      </w:r>
    </w:p>
    <w:p w14:paraId="5BD200D4" w14:textId="15D4709F" w:rsidR="00273771" w:rsidRPr="0019584A" w:rsidRDefault="00273771" w:rsidP="006A6FB7">
      <w:pPr>
        <w:pStyle w:val="FootnoteText"/>
        <w:keepNext/>
        <w:keepLines/>
        <w:rPr>
          <w:color w:val="000000" w:themeColor="text1"/>
          <w:sz w:val="22"/>
          <w:szCs w:val="22"/>
        </w:rPr>
      </w:pPr>
      <w:r w:rsidRPr="0019584A">
        <w:rPr>
          <w:rStyle w:val="FootnoteReference"/>
          <w:color w:val="000000" w:themeColor="text1"/>
          <w:sz w:val="22"/>
          <w:szCs w:val="22"/>
        </w:rPr>
        <w:t xml:space="preserve">2  </w:t>
      </w:r>
      <w:r w:rsidR="00A57799" w:rsidRPr="00A57799">
        <w:rPr>
          <w:color w:val="000000" w:themeColor="text1"/>
          <w:sz w:val="22"/>
          <w:szCs w:val="22"/>
        </w:rPr>
        <w:t>FTES of the upper division students who are majoring in the program</w:t>
      </w:r>
      <w:r w:rsidR="006A6FB7">
        <w:rPr>
          <w:color w:val="000000" w:themeColor="text1"/>
          <w:sz w:val="22"/>
          <w:szCs w:val="22"/>
        </w:rPr>
        <w:t>.</w:t>
      </w:r>
    </w:p>
    <w:p w14:paraId="5F7D8F09" w14:textId="6605C74B" w:rsidR="00EE1BB7" w:rsidRPr="0019584A" w:rsidRDefault="00EE1BB7" w:rsidP="00EE1BB7">
      <w:pPr>
        <w:pStyle w:val="FootnoteText"/>
        <w:keepNext/>
        <w:keepLines/>
        <w:rPr>
          <w:color w:val="000000" w:themeColor="text1"/>
          <w:sz w:val="22"/>
          <w:szCs w:val="22"/>
        </w:rPr>
      </w:pPr>
      <w:r>
        <w:rPr>
          <w:rStyle w:val="FootnoteReference"/>
          <w:color w:val="000000" w:themeColor="text1"/>
          <w:sz w:val="22"/>
          <w:szCs w:val="22"/>
        </w:rPr>
        <w:t>3</w:t>
      </w:r>
      <w:r w:rsidRPr="0019584A">
        <w:rPr>
          <w:rStyle w:val="FootnoteReference"/>
          <w:color w:val="000000" w:themeColor="text1"/>
          <w:sz w:val="22"/>
          <w:szCs w:val="22"/>
        </w:rPr>
        <w:t xml:space="preserve">  </w:t>
      </w:r>
      <w:r w:rsidR="00A57799" w:rsidRPr="00A57799">
        <w:rPr>
          <w:color w:val="000000" w:themeColor="text1"/>
          <w:sz w:val="22"/>
          <w:szCs w:val="22"/>
        </w:rPr>
        <w:t>FTES of all students who are majoring in the program</w:t>
      </w:r>
      <w:r>
        <w:rPr>
          <w:color w:val="000000" w:themeColor="text1"/>
          <w:sz w:val="22"/>
          <w:szCs w:val="22"/>
        </w:rPr>
        <w:t>.</w:t>
      </w:r>
    </w:p>
    <w:p w14:paraId="4BCBBD67" w14:textId="77777777" w:rsidR="0067389C" w:rsidRPr="0019584A" w:rsidRDefault="0067389C" w:rsidP="0067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29421FD6" w14:textId="77777777" w:rsidR="00DA6110" w:rsidRPr="0019584A"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u w:val="single"/>
        </w:rPr>
      </w:pPr>
    </w:p>
    <w:p w14:paraId="68CC1135" w14:textId="1847289A" w:rsidR="00DA6110" w:rsidRPr="008476CC" w:rsidRDefault="001135AA"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u w:val="single"/>
        </w:rPr>
      </w:pPr>
      <w:r w:rsidRPr="008476CC">
        <w:rPr>
          <w:color w:val="000000" w:themeColor="text1"/>
          <w:u w:val="single"/>
        </w:rPr>
        <w:t>TABLES 3</w:t>
      </w:r>
      <w:r w:rsidR="00DA6110" w:rsidRPr="008476CC">
        <w:rPr>
          <w:color w:val="000000" w:themeColor="text1"/>
          <w:u w:val="single"/>
        </w:rPr>
        <w:t xml:space="preserve">.  Graduation Rates for </w:t>
      </w:r>
      <w:r w:rsidR="00F200CF">
        <w:rPr>
          <w:color w:val="000000" w:themeColor="text1"/>
          <w:u w:val="single"/>
        </w:rPr>
        <w:t>Degree Program</w:t>
      </w:r>
    </w:p>
    <w:p w14:paraId="77BD0E7E" w14:textId="51C3EBCD"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For each undergraduate degree program, tables will be provided s</w:t>
      </w:r>
      <w:r w:rsidR="00F200CF">
        <w:rPr>
          <w:color w:val="000000" w:themeColor="text1"/>
        </w:rPr>
        <w:t xml:space="preserve">howing the </w:t>
      </w:r>
      <w:r w:rsidR="002E3CB2">
        <w:rPr>
          <w:color w:val="000000" w:themeColor="text1"/>
        </w:rPr>
        <w:t xml:space="preserve">4-year, 5-year, and 6-year </w:t>
      </w:r>
      <w:r w:rsidR="00F200CF">
        <w:rPr>
          <w:color w:val="000000" w:themeColor="text1"/>
        </w:rPr>
        <w:t>graduation rates</w:t>
      </w:r>
      <w:r w:rsidR="00DA14A4">
        <w:rPr>
          <w:color w:val="000000" w:themeColor="text1"/>
        </w:rPr>
        <w:t xml:space="preserve"> and Pell and underrepresented status equity gaps for 6-year graduation rates by program for all majors at entry</w:t>
      </w:r>
      <w:r w:rsidRPr="008476CC">
        <w:rPr>
          <w:color w:val="000000" w:themeColor="text1"/>
        </w:rPr>
        <w:t xml:space="preserve">.  Table 3-A will summarize the </w:t>
      </w:r>
      <w:r w:rsidR="00F200CF">
        <w:rPr>
          <w:color w:val="000000" w:themeColor="text1"/>
        </w:rPr>
        <w:t>first-time</w:t>
      </w:r>
      <w:r w:rsidR="00706A66">
        <w:rPr>
          <w:color w:val="000000" w:themeColor="text1"/>
        </w:rPr>
        <w:t>, full-time</w:t>
      </w:r>
      <w:r w:rsidR="00F200CF">
        <w:rPr>
          <w:color w:val="000000" w:themeColor="text1"/>
        </w:rPr>
        <w:t xml:space="preserve"> </w:t>
      </w:r>
      <w:r w:rsidRPr="008476CC">
        <w:rPr>
          <w:color w:val="000000" w:themeColor="text1"/>
        </w:rPr>
        <w:t xml:space="preserve">freshman graduation rates.  Table 3-B will summarize the </w:t>
      </w:r>
      <w:r w:rsidR="00F200CF">
        <w:rPr>
          <w:color w:val="000000" w:themeColor="text1"/>
        </w:rPr>
        <w:t>transfer student</w:t>
      </w:r>
      <w:r w:rsidR="00F200CF" w:rsidRPr="00F200CF">
        <w:rPr>
          <w:color w:val="000000" w:themeColor="text1"/>
        </w:rPr>
        <w:t xml:space="preserve"> </w:t>
      </w:r>
      <w:r w:rsidR="00F200CF">
        <w:rPr>
          <w:color w:val="000000" w:themeColor="text1"/>
        </w:rPr>
        <w:t>graduation rates</w:t>
      </w:r>
      <w:r w:rsidRPr="008476CC">
        <w:rPr>
          <w:color w:val="000000" w:themeColor="text1"/>
        </w:rPr>
        <w:t xml:space="preserve">.  </w:t>
      </w:r>
    </w:p>
    <w:p w14:paraId="2AE1FBB9" w14:textId="77777777" w:rsidR="00DA6110" w:rsidRPr="006A6FB7"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3A82BD1A" w14:textId="6910C5D4" w:rsidR="00DA14A4" w:rsidRPr="006A6FB7" w:rsidRDefault="00DA14A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TABLE 3-A.  First-time</w:t>
      </w:r>
      <w:r w:rsidR="00706A66">
        <w:rPr>
          <w:color w:val="000000" w:themeColor="text1"/>
          <w:sz w:val="22"/>
          <w:szCs w:val="22"/>
        </w:rPr>
        <w:t>, Full-time</w:t>
      </w:r>
      <w:r w:rsidRPr="006A6FB7">
        <w:rPr>
          <w:color w:val="000000" w:themeColor="text1"/>
          <w:sz w:val="22"/>
          <w:szCs w:val="22"/>
        </w:rPr>
        <w:t xml:space="preserve"> Fres</w:t>
      </w:r>
      <w:r w:rsidR="00A221C0">
        <w:rPr>
          <w:color w:val="000000" w:themeColor="text1"/>
          <w:sz w:val="22"/>
          <w:szCs w:val="22"/>
        </w:rPr>
        <w:t>hmen Graduation Rates</w:t>
      </w:r>
    </w:p>
    <w:p w14:paraId="449D6091" w14:textId="77777777" w:rsidR="00DA14A4" w:rsidRPr="006A6FB7" w:rsidRDefault="00DA14A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color w:val="000000" w:themeColor="text1"/>
          <w:sz w:val="22"/>
          <w:szCs w:val="22"/>
        </w:rPr>
      </w:pPr>
    </w:p>
    <w:tbl>
      <w:tblPr>
        <w:tblW w:w="9344"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887"/>
        <w:gridCol w:w="1159"/>
        <w:gridCol w:w="1594"/>
        <w:gridCol w:w="1594"/>
        <w:gridCol w:w="1594"/>
        <w:gridCol w:w="1258"/>
        <w:gridCol w:w="1258"/>
      </w:tblGrid>
      <w:tr w:rsidR="00DA14A4" w:rsidRPr="006A6FB7" w14:paraId="30077D29" w14:textId="79399000" w:rsidTr="00DA14A4">
        <w:trPr>
          <w:cantSplit/>
          <w:trHeight w:val="633"/>
        </w:trPr>
        <w:tc>
          <w:tcPr>
            <w:tcW w:w="887" w:type="dxa"/>
          </w:tcPr>
          <w:p w14:paraId="648E7783" w14:textId="77777777" w:rsidR="00DA14A4" w:rsidRPr="006A6FB7" w:rsidRDefault="00DA14A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6A6FB7">
              <w:rPr>
                <w:color w:val="000000" w:themeColor="text1"/>
                <w:sz w:val="22"/>
                <w:szCs w:val="22"/>
              </w:rPr>
              <w:t xml:space="preserve">Entered </w:t>
            </w:r>
          </w:p>
          <w:p w14:paraId="488BB874" w14:textId="31D7BBFC" w:rsidR="00DA14A4" w:rsidRPr="006A6FB7" w:rsidRDefault="00DA14A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6A6FB7">
              <w:rPr>
                <w:color w:val="000000" w:themeColor="text1"/>
                <w:sz w:val="22"/>
                <w:szCs w:val="22"/>
              </w:rPr>
              <w:t>In</w:t>
            </w:r>
            <w:r>
              <w:rPr>
                <w:color w:val="000000" w:themeColor="text1"/>
                <w:sz w:val="22"/>
                <w:szCs w:val="22"/>
              </w:rPr>
              <w:t xml:space="preserve"> Fall</w:t>
            </w:r>
          </w:p>
        </w:tc>
        <w:tc>
          <w:tcPr>
            <w:tcW w:w="1159" w:type="dxa"/>
          </w:tcPr>
          <w:p w14:paraId="33300824" w14:textId="66D3DCCE" w:rsidR="00DA14A4" w:rsidRPr="006A6FB7" w:rsidRDefault="00A221C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Cohort</w:t>
            </w:r>
          </w:p>
        </w:tc>
        <w:tc>
          <w:tcPr>
            <w:tcW w:w="1594" w:type="dxa"/>
          </w:tcPr>
          <w:p w14:paraId="54B52A4A" w14:textId="77777777" w:rsidR="00DA14A4" w:rsidRPr="006A6FB7" w:rsidRDefault="00DA14A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 xml:space="preserve">% Graduated in </w:t>
            </w:r>
            <w:r w:rsidRPr="006A6FB7">
              <w:rPr>
                <w:color w:val="000000" w:themeColor="text1"/>
                <w:sz w:val="22"/>
                <w:szCs w:val="22"/>
              </w:rPr>
              <w:br/>
              <w:t>4 years</w:t>
            </w:r>
          </w:p>
        </w:tc>
        <w:tc>
          <w:tcPr>
            <w:tcW w:w="1594" w:type="dxa"/>
          </w:tcPr>
          <w:p w14:paraId="45243139" w14:textId="77777777" w:rsidR="00DA14A4" w:rsidRPr="006A6FB7" w:rsidRDefault="00DA14A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 xml:space="preserve">% Graduated in </w:t>
            </w:r>
            <w:r w:rsidRPr="006A6FB7">
              <w:rPr>
                <w:color w:val="000000" w:themeColor="text1"/>
                <w:sz w:val="22"/>
                <w:szCs w:val="22"/>
              </w:rPr>
              <w:br/>
              <w:t>5 years</w:t>
            </w:r>
          </w:p>
        </w:tc>
        <w:tc>
          <w:tcPr>
            <w:tcW w:w="1594" w:type="dxa"/>
          </w:tcPr>
          <w:p w14:paraId="18813778" w14:textId="77777777" w:rsidR="00DA14A4" w:rsidRPr="006A6FB7" w:rsidRDefault="00DA14A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 Graduated in</w:t>
            </w:r>
            <w:r w:rsidRPr="006A6FB7">
              <w:rPr>
                <w:color w:val="000000" w:themeColor="text1"/>
                <w:sz w:val="22"/>
                <w:szCs w:val="22"/>
              </w:rPr>
              <w:br/>
              <w:t>6 years</w:t>
            </w:r>
          </w:p>
        </w:tc>
        <w:tc>
          <w:tcPr>
            <w:tcW w:w="1258" w:type="dxa"/>
          </w:tcPr>
          <w:p w14:paraId="447F614C" w14:textId="73CBF8B7" w:rsidR="00DA14A4" w:rsidRPr="006A6FB7" w:rsidRDefault="00DA14A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Pell Equity Gap</w:t>
            </w:r>
          </w:p>
        </w:tc>
        <w:tc>
          <w:tcPr>
            <w:tcW w:w="1258" w:type="dxa"/>
          </w:tcPr>
          <w:p w14:paraId="305656DF" w14:textId="2D111A97" w:rsidR="00DA14A4" w:rsidRPr="006A6FB7" w:rsidRDefault="00DA14A4"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UR Status Equity Gap</w:t>
            </w:r>
          </w:p>
        </w:tc>
      </w:tr>
      <w:tr w:rsidR="00DA14A4" w:rsidRPr="006A6FB7" w14:paraId="10E690CF" w14:textId="66E94ECF" w:rsidTr="00DA14A4">
        <w:trPr>
          <w:cantSplit/>
        </w:trPr>
        <w:tc>
          <w:tcPr>
            <w:tcW w:w="887" w:type="dxa"/>
          </w:tcPr>
          <w:p w14:paraId="07F15F0C" w14:textId="3F37D0A3"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sidR="00A221C0">
              <w:rPr>
                <w:color w:val="000000" w:themeColor="text1"/>
                <w:sz w:val="22"/>
                <w:szCs w:val="22"/>
              </w:rPr>
              <w:t>1</w:t>
            </w:r>
          </w:p>
        </w:tc>
        <w:tc>
          <w:tcPr>
            <w:tcW w:w="1159" w:type="dxa"/>
          </w:tcPr>
          <w:p w14:paraId="51D7F7BF"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1D7B8D15"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5B9636CC"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0568184A"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237677D9"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1F8154BC"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A14A4" w:rsidRPr="006A6FB7" w14:paraId="4374ED72" w14:textId="3F9C7B9A" w:rsidTr="00DA14A4">
        <w:trPr>
          <w:cantSplit/>
        </w:trPr>
        <w:tc>
          <w:tcPr>
            <w:tcW w:w="887" w:type="dxa"/>
          </w:tcPr>
          <w:p w14:paraId="784E21D9" w14:textId="34B1885F"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sidR="00A221C0">
              <w:rPr>
                <w:color w:val="000000" w:themeColor="text1"/>
                <w:sz w:val="22"/>
                <w:szCs w:val="22"/>
              </w:rPr>
              <w:t>2</w:t>
            </w:r>
          </w:p>
        </w:tc>
        <w:tc>
          <w:tcPr>
            <w:tcW w:w="1159" w:type="dxa"/>
          </w:tcPr>
          <w:p w14:paraId="68757B10"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3D4092DA"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6B6539E0"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748222CB"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4B57C578"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713E8B79"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A14A4" w:rsidRPr="006A6FB7" w14:paraId="1B721F0F" w14:textId="07799A92" w:rsidTr="00DA14A4">
        <w:trPr>
          <w:cantSplit/>
        </w:trPr>
        <w:tc>
          <w:tcPr>
            <w:tcW w:w="887" w:type="dxa"/>
          </w:tcPr>
          <w:p w14:paraId="77C5F9B7" w14:textId="3C22790E"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sidR="00A221C0">
              <w:rPr>
                <w:color w:val="000000" w:themeColor="text1"/>
                <w:sz w:val="22"/>
                <w:szCs w:val="22"/>
              </w:rPr>
              <w:t>3</w:t>
            </w:r>
          </w:p>
        </w:tc>
        <w:tc>
          <w:tcPr>
            <w:tcW w:w="1159" w:type="dxa"/>
          </w:tcPr>
          <w:p w14:paraId="0109D061"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3D3C6589"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6F2B4D6A"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6D421DF4"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7957B5D6"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5F2B7F05"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A14A4" w:rsidRPr="006A6FB7" w14:paraId="4A37C760" w14:textId="22B4D48F" w:rsidTr="00DA14A4">
        <w:trPr>
          <w:cantSplit/>
        </w:trPr>
        <w:tc>
          <w:tcPr>
            <w:tcW w:w="887" w:type="dxa"/>
          </w:tcPr>
          <w:p w14:paraId="041E3FD2" w14:textId="5985DD42"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sidR="00A221C0">
              <w:rPr>
                <w:color w:val="000000" w:themeColor="text1"/>
                <w:sz w:val="22"/>
                <w:szCs w:val="22"/>
              </w:rPr>
              <w:t>4</w:t>
            </w:r>
          </w:p>
        </w:tc>
        <w:tc>
          <w:tcPr>
            <w:tcW w:w="1159" w:type="dxa"/>
          </w:tcPr>
          <w:p w14:paraId="178305B4"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4695CBFE"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05BE6D12"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22A9A671"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3BF37271"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0E4B4174"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A14A4" w:rsidRPr="006A6FB7" w14:paraId="567B8A58" w14:textId="781AA7E6" w:rsidTr="00DA14A4">
        <w:trPr>
          <w:cantSplit/>
        </w:trPr>
        <w:tc>
          <w:tcPr>
            <w:tcW w:w="887" w:type="dxa"/>
          </w:tcPr>
          <w:p w14:paraId="02D76024" w14:textId="3B359BF1"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sidR="00A221C0">
              <w:rPr>
                <w:color w:val="000000" w:themeColor="text1"/>
                <w:sz w:val="22"/>
                <w:szCs w:val="22"/>
              </w:rPr>
              <w:t>5</w:t>
            </w:r>
          </w:p>
        </w:tc>
        <w:tc>
          <w:tcPr>
            <w:tcW w:w="1159" w:type="dxa"/>
          </w:tcPr>
          <w:p w14:paraId="1B8FFE8D"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7252B89F"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0753A6A9"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78406AA3"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3CE7FC06"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258" w:type="dxa"/>
          </w:tcPr>
          <w:p w14:paraId="31A81B91" w14:textId="77777777" w:rsidR="00DA14A4" w:rsidRPr="006A6FB7" w:rsidRDefault="00DA14A4"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04126F7A" w14:textId="77777777" w:rsidR="00DA6110" w:rsidRPr="006A6FB7"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2B3DBAC3" w14:textId="1D8ECA78" w:rsidR="00DA6110" w:rsidRPr="006A6FB7" w:rsidRDefault="00DA6110" w:rsidP="00B30DA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TABLE 3-B.  Transfer Stu</w:t>
      </w:r>
      <w:r w:rsidR="00A221C0">
        <w:rPr>
          <w:color w:val="000000" w:themeColor="text1"/>
          <w:sz w:val="22"/>
          <w:szCs w:val="22"/>
        </w:rPr>
        <w:t>dent Graduation Rates</w:t>
      </w:r>
    </w:p>
    <w:p w14:paraId="190CC42B" w14:textId="26FEC01B" w:rsidR="00B53BF9" w:rsidRDefault="00B53BF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tbl>
      <w:tblPr>
        <w:tblW w:w="6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887"/>
        <w:gridCol w:w="1159"/>
        <w:gridCol w:w="1594"/>
        <w:gridCol w:w="1594"/>
        <w:gridCol w:w="1594"/>
      </w:tblGrid>
      <w:tr w:rsidR="00A221C0" w:rsidRPr="006A6FB7" w14:paraId="1AE1D348" w14:textId="77777777" w:rsidTr="00B30DAE">
        <w:trPr>
          <w:cantSplit/>
          <w:trHeight w:val="633"/>
          <w:jc w:val="center"/>
        </w:trPr>
        <w:tc>
          <w:tcPr>
            <w:tcW w:w="887" w:type="dxa"/>
          </w:tcPr>
          <w:p w14:paraId="44456612" w14:textId="77777777" w:rsidR="00A221C0" w:rsidRPr="006A6FB7" w:rsidRDefault="00A221C0"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6A6FB7">
              <w:rPr>
                <w:color w:val="000000" w:themeColor="text1"/>
                <w:sz w:val="22"/>
                <w:szCs w:val="22"/>
              </w:rPr>
              <w:t xml:space="preserve">Entered </w:t>
            </w:r>
          </w:p>
          <w:p w14:paraId="356986F9" w14:textId="77777777" w:rsidR="00A221C0" w:rsidRPr="006A6FB7" w:rsidRDefault="00A221C0"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6A6FB7">
              <w:rPr>
                <w:color w:val="000000" w:themeColor="text1"/>
                <w:sz w:val="22"/>
                <w:szCs w:val="22"/>
              </w:rPr>
              <w:t>In</w:t>
            </w:r>
            <w:r>
              <w:rPr>
                <w:color w:val="000000" w:themeColor="text1"/>
                <w:sz w:val="22"/>
                <w:szCs w:val="22"/>
              </w:rPr>
              <w:t xml:space="preserve"> Fall</w:t>
            </w:r>
          </w:p>
        </w:tc>
        <w:tc>
          <w:tcPr>
            <w:tcW w:w="1159" w:type="dxa"/>
          </w:tcPr>
          <w:p w14:paraId="2C6BCE68" w14:textId="77777777" w:rsidR="00A221C0" w:rsidRPr="006A6FB7" w:rsidRDefault="00A221C0"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Cohort</w:t>
            </w:r>
          </w:p>
        </w:tc>
        <w:tc>
          <w:tcPr>
            <w:tcW w:w="1594" w:type="dxa"/>
          </w:tcPr>
          <w:p w14:paraId="3EDA3E5A" w14:textId="6F055224" w:rsidR="00A221C0" w:rsidRPr="006A6FB7" w:rsidRDefault="00A221C0" w:rsidP="00A22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 xml:space="preserve">% Graduated in </w:t>
            </w:r>
            <w:r w:rsidRPr="006A6FB7">
              <w:rPr>
                <w:color w:val="000000" w:themeColor="text1"/>
                <w:sz w:val="22"/>
                <w:szCs w:val="22"/>
              </w:rPr>
              <w:br/>
            </w:r>
            <w:r>
              <w:rPr>
                <w:color w:val="000000" w:themeColor="text1"/>
                <w:sz w:val="22"/>
                <w:szCs w:val="22"/>
              </w:rPr>
              <w:t>2</w:t>
            </w:r>
            <w:r w:rsidRPr="006A6FB7">
              <w:rPr>
                <w:color w:val="000000" w:themeColor="text1"/>
                <w:sz w:val="22"/>
                <w:szCs w:val="22"/>
              </w:rPr>
              <w:t xml:space="preserve"> years</w:t>
            </w:r>
          </w:p>
        </w:tc>
        <w:tc>
          <w:tcPr>
            <w:tcW w:w="1594" w:type="dxa"/>
          </w:tcPr>
          <w:p w14:paraId="5596E2FA" w14:textId="6EAAF817" w:rsidR="00A221C0" w:rsidRPr="006A6FB7" w:rsidRDefault="00A221C0" w:rsidP="00A22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 xml:space="preserve">% Graduated in </w:t>
            </w:r>
            <w:r w:rsidRPr="006A6FB7">
              <w:rPr>
                <w:color w:val="000000" w:themeColor="text1"/>
                <w:sz w:val="22"/>
                <w:szCs w:val="22"/>
              </w:rPr>
              <w:br/>
            </w:r>
            <w:r>
              <w:rPr>
                <w:color w:val="000000" w:themeColor="text1"/>
                <w:sz w:val="22"/>
                <w:szCs w:val="22"/>
              </w:rPr>
              <w:t>3</w:t>
            </w:r>
            <w:r w:rsidRPr="006A6FB7">
              <w:rPr>
                <w:color w:val="000000" w:themeColor="text1"/>
                <w:sz w:val="22"/>
                <w:szCs w:val="22"/>
              </w:rPr>
              <w:t xml:space="preserve"> years</w:t>
            </w:r>
          </w:p>
        </w:tc>
        <w:tc>
          <w:tcPr>
            <w:tcW w:w="1594" w:type="dxa"/>
          </w:tcPr>
          <w:p w14:paraId="188E7A52" w14:textId="7FD27340" w:rsidR="00A221C0" w:rsidRPr="006A6FB7" w:rsidRDefault="00A221C0" w:rsidP="00A22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 Graduated in</w:t>
            </w:r>
            <w:r w:rsidRPr="006A6FB7">
              <w:rPr>
                <w:color w:val="000000" w:themeColor="text1"/>
                <w:sz w:val="22"/>
                <w:szCs w:val="22"/>
              </w:rPr>
              <w:br/>
            </w:r>
            <w:r w:rsidR="0077176F">
              <w:rPr>
                <w:color w:val="000000" w:themeColor="text1"/>
                <w:sz w:val="22"/>
                <w:szCs w:val="22"/>
              </w:rPr>
              <w:t>4</w:t>
            </w:r>
            <w:bookmarkStart w:id="0" w:name="_GoBack"/>
            <w:bookmarkEnd w:id="0"/>
            <w:r w:rsidRPr="006A6FB7">
              <w:rPr>
                <w:color w:val="000000" w:themeColor="text1"/>
                <w:sz w:val="22"/>
                <w:szCs w:val="22"/>
              </w:rPr>
              <w:t xml:space="preserve"> years</w:t>
            </w:r>
          </w:p>
        </w:tc>
      </w:tr>
      <w:tr w:rsidR="00A221C0" w:rsidRPr="006A6FB7" w14:paraId="07B8BBF6" w14:textId="77777777" w:rsidTr="00B30DAE">
        <w:trPr>
          <w:cantSplit/>
          <w:jc w:val="center"/>
        </w:trPr>
        <w:tc>
          <w:tcPr>
            <w:tcW w:w="887" w:type="dxa"/>
          </w:tcPr>
          <w:p w14:paraId="647335CA" w14:textId="071101D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Pr>
                <w:color w:val="000000" w:themeColor="text1"/>
                <w:sz w:val="22"/>
                <w:szCs w:val="22"/>
              </w:rPr>
              <w:t>3</w:t>
            </w:r>
          </w:p>
        </w:tc>
        <w:tc>
          <w:tcPr>
            <w:tcW w:w="1159" w:type="dxa"/>
          </w:tcPr>
          <w:p w14:paraId="32E36EE9"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5A22A308"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7DD54132"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79330C74"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A221C0" w:rsidRPr="006A6FB7" w14:paraId="7441018B" w14:textId="77777777" w:rsidTr="00B30DAE">
        <w:trPr>
          <w:cantSplit/>
          <w:jc w:val="center"/>
        </w:trPr>
        <w:tc>
          <w:tcPr>
            <w:tcW w:w="887" w:type="dxa"/>
          </w:tcPr>
          <w:p w14:paraId="550F77E6" w14:textId="2D7A171A"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Pr>
                <w:color w:val="000000" w:themeColor="text1"/>
                <w:sz w:val="22"/>
                <w:szCs w:val="22"/>
              </w:rPr>
              <w:t>4</w:t>
            </w:r>
          </w:p>
        </w:tc>
        <w:tc>
          <w:tcPr>
            <w:tcW w:w="1159" w:type="dxa"/>
          </w:tcPr>
          <w:p w14:paraId="4D77A0D9"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01628D10"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3CCA4553"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36D268EE"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A221C0" w:rsidRPr="006A6FB7" w14:paraId="076B559A" w14:textId="77777777" w:rsidTr="00B30DAE">
        <w:trPr>
          <w:cantSplit/>
          <w:jc w:val="center"/>
        </w:trPr>
        <w:tc>
          <w:tcPr>
            <w:tcW w:w="887" w:type="dxa"/>
          </w:tcPr>
          <w:p w14:paraId="7CE533B8" w14:textId="52159825"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Pr>
                <w:color w:val="000000" w:themeColor="text1"/>
                <w:sz w:val="22"/>
                <w:szCs w:val="22"/>
              </w:rPr>
              <w:t>5</w:t>
            </w:r>
          </w:p>
        </w:tc>
        <w:tc>
          <w:tcPr>
            <w:tcW w:w="1159" w:type="dxa"/>
          </w:tcPr>
          <w:p w14:paraId="7FFE0E5B"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5079A448"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65A0354C"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4E2987F7"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A221C0" w:rsidRPr="006A6FB7" w14:paraId="74635E0B" w14:textId="77777777" w:rsidTr="00B30DAE">
        <w:trPr>
          <w:cantSplit/>
          <w:jc w:val="center"/>
        </w:trPr>
        <w:tc>
          <w:tcPr>
            <w:tcW w:w="887" w:type="dxa"/>
          </w:tcPr>
          <w:p w14:paraId="3BBFA773" w14:textId="1B7DC784"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Pr>
                <w:color w:val="000000" w:themeColor="text1"/>
                <w:sz w:val="22"/>
                <w:szCs w:val="22"/>
              </w:rPr>
              <w:t>6</w:t>
            </w:r>
          </w:p>
        </w:tc>
        <w:tc>
          <w:tcPr>
            <w:tcW w:w="1159" w:type="dxa"/>
          </w:tcPr>
          <w:p w14:paraId="4287AA96"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69A82517"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72A3D312"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11E55313"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A221C0" w:rsidRPr="006A6FB7" w14:paraId="726AE152" w14:textId="77777777" w:rsidTr="00B30DAE">
        <w:trPr>
          <w:cantSplit/>
          <w:jc w:val="center"/>
        </w:trPr>
        <w:tc>
          <w:tcPr>
            <w:tcW w:w="887" w:type="dxa"/>
          </w:tcPr>
          <w:p w14:paraId="231BC562" w14:textId="586B5323"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A6FB7">
              <w:rPr>
                <w:color w:val="000000" w:themeColor="text1"/>
                <w:sz w:val="22"/>
                <w:szCs w:val="22"/>
              </w:rPr>
              <w:t>201</w:t>
            </w:r>
            <w:r>
              <w:rPr>
                <w:color w:val="000000" w:themeColor="text1"/>
                <w:sz w:val="22"/>
                <w:szCs w:val="22"/>
              </w:rPr>
              <w:t>7</w:t>
            </w:r>
          </w:p>
        </w:tc>
        <w:tc>
          <w:tcPr>
            <w:tcW w:w="1159" w:type="dxa"/>
          </w:tcPr>
          <w:p w14:paraId="7B6FFDF7"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126EE3DF"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43288E4B"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594" w:type="dxa"/>
          </w:tcPr>
          <w:p w14:paraId="05E7BA80" w14:textId="77777777" w:rsidR="00A221C0" w:rsidRPr="006A6FB7" w:rsidRDefault="00A221C0" w:rsidP="00AF7A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161C9A69" w14:textId="77777777" w:rsidR="00A221C0" w:rsidRPr="006A6FB7" w:rsidRDefault="00A221C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56C239E8" w14:textId="77777777" w:rsidR="008114E9" w:rsidRPr="006A6FB7" w:rsidRDefault="008114E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u w:val="single"/>
        </w:rPr>
      </w:pPr>
    </w:p>
    <w:p w14:paraId="703B65E0" w14:textId="77777777" w:rsidR="00DA6110" w:rsidRPr="008476CC" w:rsidRDefault="00DA6110"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u w:val="single"/>
        </w:rPr>
      </w:pPr>
      <w:r w:rsidRPr="008476CC">
        <w:rPr>
          <w:color w:val="000000" w:themeColor="text1"/>
          <w:u w:val="single"/>
        </w:rPr>
        <w:lastRenderedPageBreak/>
        <w:t>TABLE 4.  Degrees Awarded</w:t>
      </w:r>
    </w:p>
    <w:p w14:paraId="31C03385" w14:textId="66BE45D5" w:rsidR="00DA6110" w:rsidRPr="008476CC" w:rsidRDefault="00DA6110"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 xml:space="preserve">For each undergraduate degree program, a table will be provided showing the number </w:t>
      </w:r>
      <w:r w:rsidR="00AF7AE2">
        <w:rPr>
          <w:color w:val="000000" w:themeColor="text1"/>
        </w:rPr>
        <w:t xml:space="preserve">of primary </w:t>
      </w:r>
      <w:r w:rsidRPr="008476CC">
        <w:rPr>
          <w:color w:val="000000" w:themeColor="text1"/>
        </w:rPr>
        <w:t xml:space="preserve">degrees awarded for the five most recent </w:t>
      </w:r>
      <w:r w:rsidR="00A57799">
        <w:rPr>
          <w:color w:val="000000" w:themeColor="text1"/>
        </w:rPr>
        <w:t>college</w:t>
      </w:r>
      <w:r w:rsidRPr="008476CC">
        <w:rPr>
          <w:color w:val="000000" w:themeColor="text1"/>
        </w:rPr>
        <w:t xml:space="preserve"> years for which data are available.  </w:t>
      </w:r>
    </w:p>
    <w:p w14:paraId="35853395" w14:textId="77777777" w:rsidR="00DA6110" w:rsidRPr="00AF7AE2" w:rsidRDefault="00DA6110"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5218B2CB" w14:textId="77777777" w:rsidR="00DA6110" w:rsidRPr="00AF7AE2" w:rsidRDefault="00DA6110"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rPr>
          <w:color w:val="000000" w:themeColor="text1"/>
          <w:sz w:val="22"/>
          <w:szCs w:val="22"/>
        </w:rPr>
      </w:pPr>
      <w:r w:rsidRPr="00AF7AE2">
        <w:rPr>
          <w:color w:val="000000" w:themeColor="text1"/>
          <w:sz w:val="22"/>
          <w:szCs w:val="22"/>
        </w:rPr>
        <w:t>TABLE 4.  Degrees Awarded</w:t>
      </w:r>
    </w:p>
    <w:p w14:paraId="18900385" w14:textId="77777777" w:rsidR="00DA6110" w:rsidRPr="00AF7AE2" w:rsidRDefault="00DA6110"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color w:val="000000" w:themeColor="text1"/>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890"/>
        <w:gridCol w:w="1080"/>
      </w:tblGrid>
      <w:tr w:rsidR="00460467" w:rsidRPr="00AF7AE2" w14:paraId="32176F78" w14:textId="77777777" w:rsidTr="0063692D">
        <w:trPr>
          <w:cantSplit/>
          <w:jc w:val="center"/>
        </w:trPr>
        <w:tc>
          <w:tcPr>
            <w:tcW w:w="1890" w:type="dxa"/>
          </w:tcPr>
          <w:p w14:paraId="67E3BCC3" w14:textId="28900D58" w:rsidR="00DA6110" w:rsidRPr="00AF7AE2" w:rsidRDefault="00DA642B"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AF7AE2">
              <w:rPr>
                <w:color w:val="000000" w:themeColor="text1"/>
                <w:sz w:val="22"/>
                <w:szCs w:val="22"/>
              </w:rPr>
              <w:t xml:space="preserve">College </w:t>
            </w:r>
            <w:r w:rsidR="00DA6110" w:rsidRPr="00AF7AE2">
              <w:rPr>
                <w:color w:val="000000" w:themeColor="text1"/>
                <w:sz w:val="22"/>
                <w:szCs w:val="22"/>
              </w:rPr>
              <w:t>Year</w:t>
            </w:r>
          </w:p>
        </w:tc>
        <w:tc>
          <w:tcPr>
            <w:tcW w:w="1080" w:type="dxa"/>
          </w:tcPr>
          <w:p w14:paraId="26CD6E91" w14:textId="77777777" w:rsidR="00DA6110" w:rsidRPr="00AF7AE2" w:rsidRDefault="00DA6110" w:rsidP="00F34A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Degrees Awarded</w:t>
            </w:r>
          </w:p>
        </w:tc>
      </w:tr>
      <w:tr w:rsidR="00D3031B" w:rsidRPr="00AF7AE2" w14:paraId="6908F6FA" w14:textId="77777777" w:rsidTr="0063692D">
        <w:trPr>
          <w:cantSplit/>
          <w:jc w:val="center"/>
        </w:trPr>
        <w:tc>
          <w:tcPr>
            <w:tcW w:w="1890" w:type="dxa"/>
          </w:tcPr>
          <w:p w14:paraId="481C0A50" w14:textId="59080DDD"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sidR="00DD11BE">
              <w:rPr>
                <w:color w:val="000000" w:themeColor="text1"/>
                <w:sz w:val="22"/>
                <w:szCs w:val="22"/>
              </w:rPr>
              <w:t>4</w:t>
            </w:r>
            <w:r w:rsidRPr="00AF7AE2">
              <w:rPr>
                <w:color w:val="000000" w:themeColor="text1"/>
                <w:sz w:val="22"/>
                <w:szCs w:val="22"/>
              </w:rPr>
              <w:t>-201</w:t>
            </w:r>
            <w:r w:rsidR="00DD11BE">
              <w:rPr>
                <w:color w:val="000000" w:themeColor="text1"/>
                <w:sz w:val="22"/>
                <w:szCs w:val="22"/>
              </w:rPr>
              <w:t>5</w:t>
            </w:r>
          </w:p>
        </w:tc>
        <w:tc>
          <w:tcPr>
            <w:tcW w:w="1080" w:type="dxa"/>
          </w:tcPr>
          <w:p w14:paraId="76C46FFB" w14:textId="77777777"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3031B" w:rsidRPr="00AF7AE2" w14:paraId="35424145" w14:textId="77777777" w:rsidTr="0063692D">
        <w:trPr>
          <w:cantSplit/>
          <w:jc w:val="center"/>
        </w:trPr>
        <w:tc>
          <w:tcPr>
            <w:tcW w:w="1890" w:type="dxa"/>
          </w:tcPr>
          <w:p w14:paraId="17F7CC55" w14:textId="6B8DEC12"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sidR="00DD11BE">
              <w:rPr>
                <w:color w:val="000000" w:themeColor="text1"/>
                <w:sz w:val="22"/>
                <w:szCs w:val="22"/>
              </w:rPr>
              <w:t>5</w:t>
            </w:r>
            <w:r w:rsidRPr="00AF7AE2">
              <w:rPr>
                <w:color w:val="000000" w:themeColor="text1"/>
                <w:sz w:val="22"/>
                <w:szCs w:val="22"/>
              </w:rPr>
              <w:t>-201</w:t>
            </w:r>
            <w:r w:rsidR="00DD11BE">
              <w:rPr>
                <w:color w:val="000000" w:themeColor="text1"/>
                <w:sz w:val="22"/>
                <w:szCs w:val="22"/>
              </w:rPr>
              <w:t>6</w:t>
            </w:r>
          </w:p>
        </w:tc>
        <w:tc>
          <w:tcPr>
            <w:tcW w:w="1080" w:type="dxa"/>
          </w:tcPr>
          <w:p w14:paraId="1866A7DB" w14:textId="77777777"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3031B" w:rsidRPr="00AF7AE2" w14:paraId="0FFA426A" w14:textId="77777777" w:rsidTr="0063692D">
        <w:trPr>
          <w:cantSplit/>
          <w:jc w:val="center"/>
        </w:trPr>
        <w:tc>
          <w:tcPr>
            <w:tcW w:w="1890" w:type="dxa"/>
          </w:tcPr>
          <w:p w14:paraId="49CEBD32" w14:textId="0D1EDC2F"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sidR="00DD11BE">
              <w:rPr>
                <w:color w:val="000000" w:themeColor="text1"/>
                <w:sz w:val="22"/>
                <w:szCs w:val="22"/>
              </w:rPr>
              <w:t>6</w:t>
            </w:r>
            <w:r w:rsidRPr="00AF7AE2">
              <w:rPr>
                <w:color w:val="000000" w:themeColor="text1"/>
                <w:sz w:val="22"/>
                <w:szCs w:val="22"/>
              </w:rPr>
              <w:t>-201</w:t>
            </w:r>
            <w:r w:rsidR="00DD11BE">
              <w:rPr>
                <w:color w:val="000000" w:themeColor="text1"/>
                <w:sz w:val="22"/>
                <w:szCs w:val="22"/>
              </w:rPr>
              <w:t>7</w:t>
            </w:r>
          </w:p>
        </w:tc>
        <w:tc>
          <w:tcPr>
            <w:tcW w:w="1080" w:type="dxa"/>
          </w:tcPr>
          <w:p w14:paraId="1B3D0BCC" w14:textId="77777777"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3031B" w:rsidRPr="00AF7AE2" w14:paraId="5BA2ACA6" w14:textId="77777777" w:rsidTr="0063692D">
        <w:trPr>
          <w:cantSplit/>
          <w:jc w:val="center"/>
        </w:trPr>
        <w:tc>
          <w:tcPr>
            <w:tcW w:w="1890" w:type="dxa"/>
          </w:tcPr>
          <w:p w14:paraId="0ED2A3EB" w14:textId="434EC43C"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sidR="00DD11BE">
              <w:rPr>
                <w:color w:val="000000" w:themeColor="text1"/>
                <w:sz w:val="22"/>
                <w:szCs w:val="22"/>
              </w:rPr>
              <w:t>7</w:t>
            </w:r>
            <w:r w:rsidRPr="00AF7AE2">
              <w:rPr>
                <w:color w:val="000000" w:themeColor="text1"/>
                <w:sz w:val="22"/>
                <w:szCs w:val="22"/>
              </w:rPr>
              <w:t>-201</w:t>
            </w:r>
            <w:r w:rsidR="00DD11BE">
              <w:rPr>
                <w:color w:val="000000" w:themeColor="text1"/>
                <w:sz w:val="22"/>
                <w:szCs w:val="22"/>
              </w:rPr>
              <w:t>8</w:t>
            </w:r>
          </w:p>
        </w:tc>
        <w:tc>
          <w:tcPr>
            <w:tcW w:w="1080" w:type="dxa"/>
          </w:tcPr>
          <w:p w14:paraId="41E725D1" w14:textId="77777777"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3031B" w:rsidRPr="00AF7AE2" w14:paraId="4B91D66A" w14:textId="77777777" w:rsidTr="0063692D">
        <w:trPr>
          <w:cantSplit/>
          <w:jc w:val="center"/>
        </w:trPr>
        <w:tc>
          <w:tcPr>
            <w:tcW w:w="1890" w:type="dxa"/>
          </w:tcPr>
          <w:p w14:paraId="0AC64176" w14:textId="785861B8"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sidR="00DD11BE">
              <w:rPr>
                <w:color w:val="000000" w:themeColor="text1"/>
                <w:sz w:val="22"/>
                <w:szCs w:val="22"/>
              </w:rPr>
              <w:t>8</w:t>
            </w:r>
            <w:r w:rsidRPr="00AF7AE2">
              <w:rPr>
                <w:color w:val="000000" w:themeColor="text1"/>
                <w:sz w:val="22"/>
                <w:szCs w:val="22"/>
              </w:rPr>
              <w:t>-201</w:t>
            </w:r>
            <w:r w:rsidR="00DD11BE">
              <w:rPr>
                <w:color w:val="000000" w:themeColor="text1"/>
                <w:sz w:val="22"/>
                <w:szCs w:val="22"/>
              </w:rPr>
              <w:t>9</w:t>
            </w:r>
          </w:p>
        </w:tc>
        <w:tc>
          <w:tcPr>
            <w:tcW w:w="1080" w:type="dxa"/>
          </w:tcPr>
          <w:p w14:paraId="72CA0795" w14:textId="77777777" w:rsidR="00D3031B" w:rsidRPr="00AF7AE2" w:rsidRDefault="00D3031B" w:rsidP="00DD11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7BA2B92E" w14:textId="77777777" w:rsidR="00DA6110" w:rsidRPr="00AF7AE2"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6A369618" w14:textId="42D02CFF" w:rsidR="00273AFB" w:rsidRPr="00AF7AE2" w:rsidRDefault="00273AFB"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2CA708D5" w14:textId="2703CA22"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themeColor="text1"/>
        </w:rPr>
      </w:pPr>
      <w:r w:rsidRPr="008476CC">
        <w:rPr>
          <w:b/>
          <w:color w:val="000000" w:themeColor="text1"/>
        </w:rPr>
        <w:t xml:space="preserve">APPENDIX </w:t>
      </w:r>
      <w:r w:rsidR="00537213">
        <w:rPr>
          <w:b/>
          <w:color w:val="000000" w:themeColor="text1"/>
        </w:rPr>
        <w:t>B</w:t>
      </w:r>
      <w:r w:rsidRPr="008476CC">
        <w:rPr>
          <w:b/>
          <w:color w:val="000000" w:themeColor="text1"/>
        </w:rPr>
        <w:t>.  GRADUATE DEGREE PROGRAMS</w:t>
      </w:r>
    </w:p>
    <w:p w14:paraId="1F0A953E" w14:textId="77777777"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p>
    <w:p w14:paraId="13DC88D5" w14:textId="77777777"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u w:val="single"/>
        </w:rPr>
      </w:pPr>
      <w:r w:rsidRPr="008476CC">
        <w:rPr>
          <w:color w:val="000000" w:themeColor="text1"/>
          <w:u w:val="single"/>
        </w:rPr>
        <w:t>TABLE 5.  Graduate Program Applications, Admissions, and Enrollments</w:t>
      </w:r>
    </w:p>
    <w:p w14:paraId="0E7A1CE3" w14:textId="30EE87D8"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 xml:space="preserve">For each graduate degree program, a table will be provided showing the number of student applications, number of students admitted, </w:t>
      </w:r>
      <w:r w:rsidR="008D3583">
        <w:rPr>
          <w:color w:val="000000" w:themeColor="text1"/>
        </w:rPr>
        <w:t>and</w:t>
      </w:r>
      <w:r w:rsidRPr="008476CC">
        <w:rPr>
          <w:color w:val="000000" w:themeColor="text1"/>
        </w:rPr>
        <w:t xml:space="preserve"> the number of new enrollments.  </w:t>
      </w:r>
    </w:p>
    <w:p w14:paraId="7DB2EB35" w14:textId="77777777" w:rsidR="00DA6110" w:rsidRPr="002E2802"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53F639AD" w14:textId="77777777" w:rsidR="00DA6110" w:rsidRPr="002E2802"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2E2802">
        <w:rPr>
          <w:color w:val="000000" w:themeColor="text1"/>
          <w:sz w:val="22"/>
          <w:szCs w:val="22"/>
        </w:rPr>
        <w:t>TABLE 5.  Graduate Program Applications, Admissions, and Enrollments</w:t>
      </w:r>
    </w:p>
    <w:p w14:paraId="0E4969ED" w14:textId="2F5DB24E" w:rsidR="005265E9"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2E2802">
        <w:rPr>
          <w:color w:val="000000" w:themeColor="text1"/>
          <w:sz w:val="22"/>
          <w:szCs w:val="2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642"/>
        <w:gridCol w:w="1076"/>
        <w:gridCol w:w="1199"/>
        <w:gridCol w:w="1125"/>
      </w:tblGrid>
      <w:tr w:rsidR="005D46E5" w:rsidRPr="004D76F5" w14:paraId="564574EA" w14:textId="77777777" w:rsidTr="00A63359">
        <w:trPr>
          <w:cantSplit/>
          <w:jc w:val="center"/>
        </w:trPr>
        <w:tc>
          <w:tcPr>
            <w:tcW w:w="0" w:type="auto"/>
          </w:tcPr>
          <w:p w14:paraId="27BF606A"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Pr>
                <w:color w:val="000000" w:themeColor="text1"/>
                <w:sz w:val="22"/>
                <w:szCs w:val="22"/>
              </w:rPr>
              <w:t>Fall</w:t>
            </w:r>
          </w:p>
        </w:tc>
        <w:tc>
          <w:tcPr>
            <w:tcW w:w="0" w:type="auto"/>
          </w:tcPr>
          <w:p w14:paraId="73E28604"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Applied</w:t>
            </w:r>
          </w:p>
        </w:tc>
        <w:tc>
          <w:tcPr>
            <w:tcW w:w="0" w:type="auto"/>
          </w:tcPr>
          <w:p w14:paraId="543C3A8B"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Admitted</w:t>
            </w:r>
          </w:p>
        </w:tc>
        <w:tc>
          <w:tcPr>
            <w:tcW w:w="0" w:type="auto"/>
          </w:tcPr>
          <w:p w14:paraId="259EC056"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4D76F5">
              <w:rPr>
                <w:color w:val="000000" w:themeColor="text1"/>
                <w:sz w:val="22"/>
                <w:szCs w:val="22"/>
              </w:rPr>
              <w:t># Enrolled</w:t>
            </w:r>
          </w:p>
        </w:tc>
      </w:tr>
      <w:tr w:rsidR="005D46E5" w:rsidRPr="004D76F5" w14:paraId="4947B0CB" w14:textId="77777777" w:rsidTr="00A63359">
        <w:trPr>
          <w:cantSplit/>
          <w:jc w:val="center"/>
        </w:trPr>
        <w:tc>
          <w:tcPr>
            <w:tcW w:w="0" w:type="auto"/>
          </w:tcPr>
          <w:p w14:paraId="41A30E66"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2014</w:t>
            </w:r>
          </w:p>
        </w:tc>
        <w:tc>
          <w:tcPr>
            <w:tcW w:w="0" w:type="auto"/>
          </w:tcPr>
          <w:p w14:paraId="276C2D48"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7C11EEE8"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57072C9F"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5D46E5" w:rsidRPr="004D76F5" w14:paraId="5C4627AB" w14:textId="77777777" w:rsidTr="00A63359">
        <w:trPr>
          <w:cantSplit/>
          <w:jc w:val="center"/>
        </w:trPr>
        <w:tc>
          <w:tcPr>
            <w:tcW w:w="0" w:type="auto"/>
          </w:tcPr>
          <w:p w14:paraId="5E563E33"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2015</w:t>
            </w:r>
          </w:p>
        </w:tc>
        <w:tc>
          <w:tcPr>
            <w:tcW w:w="0" w:type="auto"/>
          </w:tcPr>
          <w:p w14:paraId="2D9D1E4B"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7F9FEF12"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35A37ED9"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5D46E5" w:rsidRPr="004D76F5" w14:paraId="361CAC7F" w14:textId="77777777" w:rsidTr="00A63359">
        <w:trPr>
          <w:cantSplit/>
          <w:jc w:val="center"/>
        </w:trPr>
        <w:tc>
          <w:tcPr>
            <w:tcW w:w="0" w:type="auto"/>
          </w:tcPr>
          <w:p w14:paraId="0A6CA6FD"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2016</w:t>
            </w:r>
          </w:p>
        </w:tc>
        <w:tc>
          <w:tcPr>
            <w:tcW w:w="0" w:type="auto"/>
          </w:tcPr>
          <w:p w14:paraId="054EDF8D"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3DE2DB12"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42FB19E1"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5D46E5" w:rsidRPr="004D76F5" w14:paraId="245D81A2" w14:textId="77777777" w:rsidTr="00A63359">
        <w:trPr>
          <w:cantSplit/>
          <w:jc w:val="center"/>
        </w:trPr>
        <w:tc>
          <w:tcPr>
            <w:tcW w:w="0" w:type="auto"/>
          </w:tcPr>
          <w:p w14:paraId="0512633A"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2017</w:t>
            </w:r>
          </w:p>
        </w:tc>
        <w:tc>
          <w:tcPr>
            <w:tcW w:w="0" w:type="auto"/>
          </w:tcPr>
          <w:p w14:paraId="2D754871"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0768DC83"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5CE04FAD"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5D46E5" w:rsidRPr="004D76F5" w14:paraId="0D3A911A" w14:textId="77777777" w:rsidTr="00A63359">
        <w:trPr>
          <w:cantSplit/>
          <w:jc w:val="center"/>
        </w:trPr>
        <w:tc>
          <w:tcPr>
            <w:tcW w:w="0" w:type="auto"/>
          </w:tcPr>
          <w:p w14:paraId="3242D8E7"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4D76F5">
              <w:rPr>
                <w:color w:val="000000" w:themeColor="text1"/>
                <w:sz w:val="22"/>
                <w:szCs w:val="22"/>
              </w:rPr>
              <w:t>2018</w:t>
            </w:r>
          </w:p>
        </w:tc>
        <w:tc>
          <w:tcPr>
            <w:tcW w:w="0" w:type="auto"/>
          </w:tcPr>
          <w:p w14:paraId="4987E079"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7CBB5187"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0" w:type="auto"/>
          </w:tcPr>
          <w:p w14:paraId="3933A480" w14:textId="77777777" w:rsidR="005D46E5" w:rsidRPr="004D76F5" w:rsidRDefault="005D46E5"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53552E73" w14:textId="55C0C7AF" w:rsidR="005D46E5" w:rsidRDefault="005D46E5"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5FB9726B" w14:textId="77777777" w:rsidR="005D46E5" w:rsidRPr="002E2802" w:rsidRDefault="005D46E5"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1F36CA8F" w14:textId="6924F8D0"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u w:val="single"/>
        </w:rPr>
      </w:pPr>
      <w:r w:rsidRPr="008476CC">
        <w:rPr>
          <w:color w:val="000000" w:themeColor="text1"/>
          <w:u w:val="single"/>
        </w:rPr>
        <w:t xml:space="preserve">TABLE 6.  Graduate Program Enrollment </w:t>
      </w:r>
      <w:r w:rsidR="00AC6436">
        <w:rPr>
          <w:color w:val="000000" w:themeColor="text1"/>
          <w:u w:val="single"/>
        </w:rPr>
        <w:t>by</w:t>
      </w:r>
      <w:r w:rsidRPr="008476CC">
        <w:rPr>
          <w:color w:val="000000" w:themeColor="text1"/>
          <w:u w:val="single"/>
        </w:rPr>
        <w:t xml:space="preserve"> FTES</w:t>
      </w:r>
    </w:p>
    <w:p w14:paraId="14059EDA" w14:textId="67FA445A"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For each graduate degree program, tables will be provided showing student enrollment for the past five years</w:t>
      </w:r>
      <w:r w:rsidR="00AC6436">
        <w:rPr>
          <w:color w:val="000000" w:themeColor="text1"/>
        </w:rPr>
        <w:t xml:space="preserve"> by headcount and FTES</w:t>
      </w:r>
      <w:r w:rsidRPr="008476CC">
        <w:rPr>
          <w:color w:val="000000" w:themeColor="text1"/>
        </w:rPr>
        <w:t xml:space="preserve">.  </w:t>
      </w:r>
    </w:p>
    <w:p w14:paraId="36ABCEF0" w14:textId="77777777" w:rsidR="00DA6110" w:rsidRPr="00960E59"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782E9A6F" w14:textId="786EA7A3" w:rsidR="00DA6110" w:rsidRPr="00960E59"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960E59">
        <w:rPr>
          <w:color w:val="000000" w:themeColor="text1"/>
          <w:sz w:val="22"/>
          <w:szCs w:val="22"/>
        </w:rPr>
        <w:t xml:space="preserve">TABLE 6.  Graduate Program Enrollment </w:t>
      </w:r>
      <w:r w:rsidR="00AC6436">
        <w:rPr>
          <w:color w:val="000000" w:themeColor="text1"/>
          <w:sz w:val="22"/>
          <w:szCs w:val="22"/>
        </w:rPr>
        <w:t>by</w:t>
      </w:r>
      <w:r w:rsidRPr="00960E59">
        <w:rPr>
          <w:color w:val="000000" w:themeColor="text1"/>
          <w:sz w:val="22"/>
          <w:szCs w:val="22"/>
        </w:rPr>
        <w:t xml:space="preserve"> </w:t>
      </w:r>
      <w:r w:rsidR="00AC6436">
        <w:rPr>
          <w:color w:val="000000" w:themeColor="text1"/>
          <w:sz w:val="22"/>
          <w:szCs w:val="22"/>
        </w:rPr>
        <w:t xml:space="preserve">Headcount and </w:t>
      </w:r>
      <w:r w:rsidRPr="00960E59">
        <w:rPr>
          <w:color w:val="000000" w:themeColor="text1"/>
          <w:sz w:val="22"/>
          <w:szCs w:val="22"/>
        </w:rPr>
        <w:t>FTES</w:t>
      </w:r>
    </w:p>
    <w:p w14:paraId="2EE79EF1" w14:textId="77777777" w:rsidR="00DA6110" w:rsidRPr="00960E59"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577"/>
        <w:gridCol w:w="1155"/>
        <w:gridCol w:w="1110"/>
        <w:gridCol w:w="1110"/>
      </w:tblGrid>
      <w:tr w:rsidR="00AC6436" w:rsidRPr="00960E59" w14:paraId="7FFD6113" w14:textId="2BAA35D7" w:rsidTr="00903E68">
        <w:trPr>
          <w:cantSplit/>
          <w:jc w:val="center"/>
        </w:trPr>
        <w:tc>
          <w:tcPr>
            <w:tcW w:w="0" w:type="auto"/>
            <w:vAlign w:val="center"/>
          </w:tcPr>
          <w:p w14:paraId="243D1C69" w14:textId="0118FE26" w:rsidR="00AC6436" w:rsidRPr="00960E59" w:rsidRDefault="00AC6436"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960E59">
              <w:rPr>
                <w:color w:val="000000" w:themeColor="text1"/>
                <w:sz w:val="22"/>
                <w:szCs w:val="22"/>
              </w:rPr>
              <w:t>Academic Year</w:t>
            </w:r>
          </w:p>
        </w:tc>
        <w:tc>
          <w:tcPr>
            <w:tcW w:w="1155" w:type="dxa"/>
            <w:vAlign w:val="center"/>
          </w:tcPr>
          <w:p w14:paraId="634C6404" w14:textId="1B8779B6" w:rsidR="00AC6436" w:rsidRPr="00960E59" w:rsidRDefault="00AC6436"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960E59">
              <w:rPr>
                <w:color w:val="000000" w:themeColor="text1"/>
                <w:sz w:val="22"/>
                <w:szCs w:val="22"/>
              </w:rPr>
              <w:t>Headcount</w:t>
            </w:r>
          </w:p>
        </w:tc>
        <w:tc>
          <w:tcPr>
            <w:tcW w:w="1110" w:type="dxa"/>
            <w:vAlign w:val="center"/>
          </w:tcPr>
          <w:p w14:paraId="6828CAEA" w14:textId="5E96F186" w:rsidR="00AC6436" w:rsidRPr="00960E59" w:rsidRDefault="00AC6436" w:rsidP="00AB4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960E59">
              <w:rPr>
                <w:color w:val="000000" w:themeColor="text1"/>
                <w:sz w:val="22"/>
                <w:szCs w:val="22"/>
              </w:rPr>
              <w:t>FTES</w:t>
            </w:r>
          </w:p>
        </w:tc>
        <w:tc>
          <w:tcPr>
            <w:tcW w:w="1110" w:type="dxa"/>
            <w:vAlign w:val="center"/>
          </w:tcPr>
          <w:p w14:paraId="3BE04994" w14:textId="520E0142" w:rsidR="00AC6436" w:rsidRPr="00960E59" w:rsidRDefault="00AC6436"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FTES</w:t>
            </w:r>
            <w:r w:rsidR="00AB43ED">
              <w:rPr>
                <w:color w:val="000000" w:themeColor="text1"/>
                <w:sz w:val="22"/>
                <w:szCs w:val="22"/>
              </w:rPr>
              <w:t xml:space="preserve"> per headcount</w:t>
            </w:r>
          </w:p>
        </w:tc>
      </w:tr>
      <w:tr w:rsidR="00AC6436" w:rsidRPr="00960E59" w14:paraId="5C76D371" w14:textId="26738FC1" w:rsidTr="00AC6436">
        <w:trPr>
          <w:cantSplit/>
          <w:jc w:val="center"/>
        </w:trPr>
        <w:tc>
          <w:tcPr>
            <w:tcW w:w="0" w:type="auto"/>
          </w:tcPr>
          <w:p w14:paraId="36820F96" w14:textId="51C0D1D6"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960E59">
              <w:rPr>
                <w:color w:val="000000" w:themeColor="text1"/>
                <w:sz w:val="22"/>
                <w:szCs w:val="22"/>
              </w:rPr>
              <w:t>201</w:t>
            </w:r>
            <w:r w:rsidR="00903E68">
              <w:rPr>
                <w:color w:val="000000" w:themeColor="text1"/>
                <w:sz w:val="22"/>
                <w:szCs w:val="22"/>
              </w:rPr>
              <w:t>4</w:t>
            </w:r>
            <w:r w:rsidRPr="00960E59">
              <w:rPr>
                <w:color w:val="000000" w:themeColor="text1"/>
                <w:sz w:val="22"/>
                <w:szCs w:val="22"/>
              </w:rPr>
              <w:t>-201</w:t>
            </w:r>
            <w:r w:rsidR="00903E68">
              <w:rPr>
                <w:color w:val="000000" w:themeColor="text1"/>
                <w:sz w:val="22"/>
                <w:szCs w:val="22"/>
              </w:rPr>
              <w:t>5</w:t>
            </w:r>
          </w:p>
        </w:tc>
        <w:tc>
          <w:tcPr>
            <w:tcW w:w="1155" w:type="dxa"/>
          </w:tcPr>
          <w:p w14:paraId="0FA406A4"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vAlign w:val="center"/>
          </w:tcPr>
          <w:p w14:paraId="229F8324"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tcPr>
          <w:p w14:paraId="3A5EA28D"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AC6436" w:rsidRPr="00960E59" w14:paraId="072DF439" w14:textId="5B8EC0FB" w:rsidTr="00AC6436">
        <w:trPr>
          <w:cantSplit/>
          <w:jc w:val="center"/>
        </w:trPr>
        <w:tc>
          <w:tcPr>
            <w:tcW w:w="0" w:type="auto"/>
          </w:tcPr>
          <w:p w14:paraId="559A8E4F" w14:textId="32AA7D64"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960E59">
              <w:rPr>
                <w:color w:val="000000" w:themeColor="text1"/>
                <w:sz w:val="22"/>
                <w:szCs w:val="22"/>
              </w:rPr>
              <w:t>201</w:t>
            </w:r>
            <w:r w:rsidR="00903E68">
              <w:rPr>
                <w:color w:val="000000" w:themeColor="text1"/>
                <w:sz w:val="22"/>
                <w:szCs w:val="22"/>
              </w:rPr>
              <w:t>5</w:t>
            </w:r>
            <w:r w:rsidRPr="00960E59">
              <w:rPr>
                <w:color w:val="000000" w:themeColor="text1"/>
                <w:sz w:val="22"/>
                <w:szCs w:val="22"/>
              </w:rPr>
              <w:t>-201</w:t>
            </w:r>
            <w:r w:rsidR="00903E68">
              <w:rPr>
                <w:color w:val="000000" w:themeColor="text1"/>
                <w:sz w:val="22"/>
                <w:szCs w:val="22"/>
              </w:rPr>
              <w:t>6</w:t>
            </w:r>
          </w:p>
        </w:tc>
        <w:tc>
          <w:tcPr>
            <w:tcW w:w="1155" w:type="dxa"/>
          </w:tcPr>
          <w:p w14:paraId="7803F3A6"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vAlign w:val="center"/>
          </w:tcPr>
          <w:p w14:paraId="4AA71719"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tcPr>
          <w:p w14:paraId="0E8E3B26"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AC6436" w:rsidRPr="00960E59" w14:paraId="0D39B776" w14:textId="017FCBBE" w:rsidTr="00AC6436">
        <w:trPr>
          <w:cantSplit/>
          <w:jc w:val="center"/>
        </w:trPr>
        <w:tc>
          <w:tcPr>
            <w:tcW w:w="0" w:type="auto"/>
          </w:tcPr>
          <w:p w14:paraId="08FEF5E5" w14:textId="6E84E28B"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960E59">
              <w:rPr>
                <w:color w:val="000000" w:themeColor="text1"/>
                <w:sz w:val="22"/>
                <w:szCs w:val="22"/>
              </w:rPr>
              <w:t>201</w:t>
            </w:r>
            <w:r w:rsidR="00903E68">
              <w:rPr>
                <w:color w:val="000000" w:themeColor="text1"/>
                <w:sz w:val="22"/>
                <w:szCs w:val="22"/>
              </w:rPr>
              <w:t>6</w:t>
            </w:r>
            <w:r w:rsidRPr="00960E59">
              <w:rPr>
                <w:color w:val="000000" w:themeColor="text1"/>
                <w:sz w:val="22"/>
                <w:szCs w:val="22"/>
              </w:rPr>
              <w:t>-201</w:t>
            </w:r>
            <w:r w:rsidR="00903E68">
              <w:rPr>
                <w:color w:val="000000" w:themeColor="text1"/>
                <w:sz w:val="22"/>
                <w:szCs w:val="22"/>
              </w:rPr>
              <w:t>7</w:t>
            </w:r>
          </w:p>
        </w:tc>
        <w:tc>
          <w:tcPr>
            <w:tcW w:w="1155" w:type="dxa"/>
          </w:tcPr>
          <w:p w14:paraId="1A09221E"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vAlign w:val="center"/>
          </w:tcPr>
          <w:p w14:paraId="6B6E9AE8"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tcPr>
          <w:p w14:paraId="1EB7EE93"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AC6436" w:rsidRPr="00960E59" w14:paraId="39563085" w14:textId="114839E0" w:rsidTr="00AC6436">
        <w:trPr>
          <w:cantSplit/>
          <w:jc w:val="center"/>
        </w:trPr>
        <w:tc>
          <w:tcPr>
            <w:tcW w:w="0" w:type="auto"/>
          </w:tcPr>
          <w:p w14:paraId="7A3FE309" w14:textId="5209FCD9"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960E59">
              <w:rPr>
                <w:color w:val="000000" w:themeColor="text1"/>
                <w:sz w:val="22"/>
                <w:szCs w:val="22"/>
              </w:rPr>
              <w:t>201</w:t>
            </w:r>
            <w:r w:rsidR="00903E68">
              <w:rPr>
                <w:color w:val="000000" w:themeColor="text1"/>
                <w:sz w:val="22"/>
                <w:szCs w:val="22"/>
              </w:rPr>
              <w:t>7</w:t>
            </w:r>
            <w:r w:rsidRPr="00960E59">
              <w:rPr>
                <w:color w:val="000000" w:themeColor="text1"/>
                <w:sz w:val="22"/>
                <w:szCs w:val="22"/>
              </w:rPr>
              <w:t>-201</w:t>
            </w:r>
            <w:r w:rsidR="00903E68">
              <w:rPr>
                <w:color w:val="000000" w:themeColor="text1"/>
                <w:sz w:val="22"/>
                <w:szCs w:val="22"/>
              </w:rPr>
              <w:t>8</w:t>
            </w:r>
          </w:p>
        </w:tc>
        <w:tc>
          <w:tcPr>
            <w:tcW w:w="1155" w:type="dxa"/>
          </w:tcPr>
          <w:p w14:paraId="0BD60F3E"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vAlign w:val="center"/>
          </w:tcPr>
          <w:p w14:paraId="2E1366A9"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tcPr>
          <w:p w14:paraId="1AE0F565"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AC6436" w:rsidRPr="00960E59" w14:paraId="7688F552" w14:textId="4332E990" w:rsidTr="00AC6436">
        <w:trPr>
          <w:cantSplit/>
          <w:jc w:val="center"/>
        </w:trPr>
        <w:tc>
          <w:tcPr>
            <w:tcW w:w="0" w:type="auto"/>
          </w:tcPr>
          <w:p w14:paraId="3A9030F7" w14:textId="5D7A3561"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960E59">
              <w:rPr>
                <w:color w:val="000000" w:themeColor="text1"/>
                <w:sz w:val="22"/>
                <w:szCs w:val="22"/>
              </w:rPr>
              <w:t>201</w:t>
            </w:r>
            <w:r w:rsidR="00903E68">
              <w:rPr>
                <w:color w:val="000000" w:themeColor="text1"/>
                <w:sz w:val="22"/>
                <w:szCs w:val="22"/>
              </w:rPr>
              <w:t>8</w:t>
            </w:r>
            <w:r w:rsidRPr="00960E59">
              <w:rPr>
                <w:color w:val="000000" w:themeColor="text1"/>
                <w:sz w:val="22"/>
                <w:szCs w:val="22"/>
              </w:rPr>
              <w:t>-201</w:t>
            </w:r>
            <w:r w:rsidR="00903E68">
              <w:rPr>
                <w:color w:val="000000" w:themeColor="text1"/>
                <w:sz w:val="22"/>
                <w:szCs w:val="22"/>
              </w:rPr>
              <w:t>9</w:t>
            </w:r>
          </w:p>
        </w:tc>
        <w:tc>
          <w:tcPr>
            <w:tcW w:w="1155" w:type="dxa"/>
          </w:tcPr>
          <w:p w14:paraId="53597BEE"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vAlign w:val="center"/>
          </w:tcPr>
          <w:p w14:paraId="2AF43B05"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110" w:type="dxa"/>
          </w:tcPr>
          <w:p w14:paraId="13370E8C" w14:textId="77777777" w:rsidR="00AC6436" w:rsidRPr="00960E59" w:rsidRDefault="00AC6436" w:rsidP="00903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2D31A8FE" w14:textId="475B00B6" w:rsidR="00DA6110" w:rsidRPr="00960E59" w:rsidRDefault="00DA6110" w:rsidP="00576598">
      <w:pPr>
        <w:tabs>
          <w:tab w:val="left" w:pos="0"/>
          <w:tab w:val="left" w:pos="5940"/>
        </w:tabs>
        <w:jc w:val="center"/>
        <w:rPr>
          <w:color w:val="000000" w:themeColor="text1"/>
          <w:sz w:val="22"/>
          <w:szCs w:val="22"/>
        </w:rPr>
      </w:pPr>
      <w:r w:rsidRPr="00960E59">
        <w:rPr>
          <w:color w:val="000000" w:themeColor="text1"/>
          <w:sz w:val="22"/>
          <w:szCs w:val="22"/>
        </w:rPr>
        <w:br/>
      </w:r>
    </w:p>
    <w:p w14:paraId="2BC857BD" w14:textId="77777777" w:rsidR="00B53BF9" w:rsidRPr="00960E59" w:rsidRDefault="00B53BF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652CD2A4" w14:textId="77777777" w:rsidR="00DA6110" w:rsidRPr="008476CC" w:rsidRDefault="00DA6110" w:rsidP="00F849E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u w:val="single"/>
        </w:rPr>
      </w:pPr>
      <w:r w:rsidRPr="008476CC">
        <w:rPr>
          <w:color w:val="000000" w:themeColor="text1"/>
          <w:u w:val="single"/>
        </w:rPr>
        <w:lastRenderedPageBreak/>
        <w:t>TABLE 7</w:t>
      </w:r>
      <w:proofErr w:type="gramStart"/>
      <w:r w:rsidRPr="008476CC">
        <w:rPr>
          <w:color w:val="000000" w:themeColor="text1"/>
          <w:u w:val="single"/>
        </w:rPr>
        <w:t xml:space="preserve">. </w:t>
      </w:r>
      <w:proofErr w:type="gramEnd"/>
      <w:r w:rsidRPr="008476CC">
        <w:rPr>
          <w:color w:val="000000" w:themeColor="text1"/>
          <w:u w:val="single"/>
        </w:rPr>
        <w:t>Graduate Student Graduation Rates</w:t>
      </w:r>
    </w:p>
    <w:p w14:paraId="0399CA87" w14:textId="5A93D078" w:rsidR="00DA6110" w:rsidRPr="008476CC" w:rsidRDefault="00DA6110" w:rsidP="00F849E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For each graduate degree program, a table will be provided showing</w:t>
      </w:r>
      <w:r w:rsidR="005265E9" w:rsidRPr="008476CC">
        <w:rPr>
          <w:color w:val="000000" w:themeColor="text1"/>
        </w:rPr>
        <w:t xml:space="preserve"> the graduate rate</w:t>
      </w:r>
      <w:r w:rsidR="00AA60BC">
        <w:rPr>
          <w:color w:val="000000" w:themeColor="text1"/>
        </w:rPr>
        <w:t>s</w:t>
      </w:r>
      <w:r w:rsidR="005265E9" w:rsidRPr="008476CC">
        <w:rPr>
          <w:color w:val="000000" w:themeColor="text1"/>
        </w:rPr>
        <w:t xml:space="preserve"> for </w:t>
      </w:r>
      <w:r w:rsidR="0060781E">
        <w:rPr>
          <w:color w:val="000000" w:themeColor="text1"/>
        </w:rPr>
        <w:t>m</w:t>
      </w:r>
      <w:r w:rsidR="005265E9" w:rsidRPr="008476CC">
        <w:rPr>
          <w:color w:val="000000" w:themeColor="text1"/>
        </w:rPr>
        <w:t xml:space="preserve">aster’s </w:t>
      </w:r>
      <w:r w:rsidR="0060781E">
        <w:rPr>
          <w:color w:val="000000" w:themeColor="text1"/>
        </w:rPr>
        <w:t>or doctoral programs</w:t>
      </w:r>
      <w:r w:rsidRPr="008476CC">
        <w:rPr>
          <w:color w:val="000000" w:themeColor="text1"/>
        </w:rPr>
        <w:t xml:space="preserve">. </w:t>
      </w:r>
    </w:p>
    <w:p w14:paraId="3DFB5491" w14:textId="77777777" w:rsidR="00DA6110" w:rsidRPr="0060781E"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6DE80901" w14:textId="77777777" w:rsidR="00DA6110" w:rsidRPr="0060781E"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1DA5C8D8" w14:textId="2610033B" w:rsidR="0060781E" w:rsidRPr="0060781E"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TABLE 7</w:t>
      </w:r>
      <w:r w:rsidR="00D633B8">
        <w:rPr>
          <w:color w:val="000000" w:themeColor="text1"/>
          <w:sz w:val="22"/>
          <w:szCs w:val="22"/>
        </w:rPr>
        <w:t>-A</w:t>
      </w:r>
      <w:r w:rsidRPr="0060781E">
        <w:rPr>
          <w:color w:val="000000" w:themeColor="text1"/>
          <w:sz w:val="22"/>
          <w:szCs w:val="22"/>
        </w:rPr>
        <w:t>.  Graduation Rates for Master’s</w:t>
      </w:r>
      <w:r w:rsidR="00D633B8">
        <w:rPr>
          <w:color w:val="000000" w:themeColor="text1"/>
          <w:sz w:val="22"/>
          <w:szCs w:val="22"/>
        </w:rPr>
        <w:t xml:space="preserve"> Programs</w:t>
      </w:r>
    </w:p>
    <w:p w14:paraId="2EB5A139" w14:textId="77777777" w:rsidR="00DA6110" w:rsidRPr="0060781E"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color w:val="000000" w:themeColor="text1"/>
          <w:sz w:val="22"/>
          <w:szCs w:val="22"/>
        </w:rPr>
      </w:pPr>
    </w:p>
    <w:tbl>
      <w:tblPr>
        <w:tblW w:w="71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001"/>
        <w:gridCol w:w="1080"/>
        <w:gridCol w:w="1691"/>
        <w:gridCol w:w="1706"/>
        <w:gridCol w:w="1714"/>
      </w:tblGrid>
      <w:tr w:rsidR="009D77A2" w:rsidRPr="0060781E" w14:paraId="241C107F" w14:textId="77777777" w:rsidTr="00D633B8">
        <w:trPr>
          <w:cantSplit/>
          <w:jc w:val="center"/>
        </w:trPr>
        <w:tc>
          <w:tcPr>
            <w:tcW w:w="1001" w:type="dxa"/>
          </w:tcPr>
          <w:p w14:paraId="08F6DC28" w14:textId="6D87F205" w:rsidR="009D77A2" w:rsidRPr="0060781E" w:rsidRDefault="009D77A2" w:rsidP="00607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60781E">
              <w:rPr>
                <w:color w:val="000000" w:themeColor="text1"/>
                <w:sz w:val="22"/>
                <w:szCs w:val="22"/>
              </w:rPr>
              <w:t>All Master’s En</w:t>
            </w:r>
            <w:r w:rsidR="0060781E">
              <w:rPr>
                <w:color w:val="000000" w:themeColor="text1"/>
                <w:sz w:val="22"/>
                <w:szCs w:val="22"/>
              </w:rPr>
              <w:t>te</w:t>
            </w:r>
            <w:r w:rsidRPr="0060781E">
              <w:rPr>
                <w:color w:val="000000" w:themeColor="text1"/>
                <w:sz w:val="22"/>
                <w:szCs w:val="22"/>
              </w:rPr>
              <w:t>r</w:t>
            </w:r>
            <w:r w:rsidR="0060781E">
              <w:rPr>
                <w:color w:val="000000" w:themeColor="text1"/>
                <w:sz w:val="22"/>
                <w:szCs w:val="22"/>
              </w:rPr>
              <w:t>ed</w:t>
            </w:r>
            <w:r w:rsidRPr="0060781E">
              <w:rPr>
                <w:color w:val="000000" w:themeColor="text1"/>
                <w:sz w:val="22"/>
                <w:szCs w:val="22"/>
              </w:rPr>
              <w:t xml:space="preserve"> in</w:t>
            </w:r>
            <w:r w:rsidR="0060781E">
              <w:rPr>
                <w:color w:val="000000" w:themeColor="text1"/>
                <w:sz w:val="22"/>
                <w:szCs w:val="22"/>
              </w:rPr>
              <w:t xml:space="preserve"> Fall</w:t>
            </w:r>
            <w:r w:rsidRPr="0060781E">
              <w:rPr>
                <w:color w:val="000000" w:themeColor="text1"/>
                <w:sz w:val="22"/>
                <w:szCs w:val="22"/>
              </w:rPr>
              <w:t xml:space="preserve">: </w:t>
            </w:r>
          </w:p>
        </w:tc>
        <w:tc>
          <w:tcPr>
            <w:tcW w:w="1080" w:type="dxa"/>
          </w:tcPr>
          <w:p w14:paraId="016892D9" w14:textId="77777777" w:rsidR="009D77A2" w:rsidRPr="0060781E" w:rsidRDefault="009D77A2"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p w14:paraId="23D637AC" w14:textId="6A0FEFE7" w:rsidR="009D77A2" w:rsidRPr="0060781E" w:rsidRDefault="0060781E"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Cohort</w:t>
            </w:r>
          </w:p>
        </w:tc>
        <w:tc>
          <w:tcPr>
            <w:tcW w:w="1691" w:type="dxa"/>
          </w:tcPr>
          <w:p w14:paraId="6C2274BC" w14:textId="77777777" w:rsidR="009D77A2" w:rsidRPr="0060781E" w:rsidRDefault="009D77A2"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p w14:paraId="00E53EEF" w14:textId="3E2B4F12" w:rsidR="009D77A2" w:rsidRPr="0060781E" w:rsidRDefault="009D77A2" w:rsidP="00FD3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 xml:space="preserve">% Graduated in </w:t>
            </w:r>
            <w:r w:rsidRPr="0060781E">
              <w:rPr>
                <w:color w:val="000000" w:themeColor="text1"/>
                <w:sz w:val="22"/>
                <w:szCs w:val="22"/>
              </w:rPr>
              <w:br/>
              <w:t>2 years</w:t>
            </w:r>
          </w:p>
        </w:tc>
        <w:tc>
          <w:tcPr>
            <w:tcW w:w="1706" w:type="dxa"/>
          </w:tcPr>
          <w:p w14:paraId="75ABFE9C" w14:textId="77777777" w:rsidR="009D77A2" w:rsidRPr="0060781E" w:rsidRDefault="009D77A2"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p w14:paraId="625391D2" w14:textId="762B5CF2" w:rsidR="009D77A2" w:rsidRPr="0060781E" w:rsidRDefault="009D77A2"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 xml:space="preserve">% Graduated in </w:t>
            </w:r>
            <w:r w:rsidRPr="0060781E">
              <w:rPr>
                <w:color w:val="000000" w:themeColor="text1"/>
                <w:sz w:val="22"/>
                <w:szCs w:val="22"/>
              </w:rPr>
              <w:br/>
              <w:t>3 years</w:t>
            </w:r>
          </w:p>
        </w:tc>
        <w:tc>
          <w:tcPr>
            <w:tcW w:w="1714" w:type="dxa"/>
          </w:tcPr>
          <w:p w14:paraId="3B0E00ED" w14:textId="77777777" w:rsidR="009D77A2" w:rsidRPr="0060781E" w:rsidRDefault="009D77A2"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p w14:paraId="2346638F" w14:textId="39B30FE8" w:rsidR="009D77A2" w:rsidRPr="0060781E" w:rsidRDefault="009D77A2"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 xml:space="preserve">% Graduated in </w:t>
            </w:r>
            <w:r w:rsidRPr="0060781E">
              <w:rPr>
                <w:color w:val="000000" w:themeColor="text1"/>
                <w:sz w:val="22"/>
                <w:szCs w:val="22"/>
              </w:rPr>
              <w:br/>
              <w:t>4 years</w:t>
            </w:r>
          </w:p>
        </w:tc>
      </w:tr>
      <w:tr w:rsidR="009D77A2" w:rsidRPr="0060781E" w14:paraId="7235B5BB" w14:textId="77777777" w:rsidTr="00D633B8">
        <w:trPr>
          <w:cantSplit/>
          <w:jc w:val="center"/>
        </w:trPr>
        <w:tc>
          <w:tcPr>
            <w:tcW w:w="1001" w:type="dxa"/>
          </w:tcPr>
          <w:p w14:paraId="63B1A84F" w14:textId="1EC2762C"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2012</w:t>
            </w:r>
          </w:p>
        </w:tc>
        <w:tc>
          <w:tcPr>
            <w:tcW w:w="1080" w:type="dxa"/>
          </w:tcPr>
          <w:p w14:paraId="3192C62D"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66C98044"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5B4A9B53"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5835AB33"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9D77A2" w:rsidRPr="0060781E" w14:paraId="4B329347" w14:textId="77777777" w:rsidTr="00D633B8">
        <w:trPr>
          <w:cantSplit/>
          <w:jc w:val="center"/>
        </w:trPr>
        <w:tc>
          <w:tcPr>
            <w:tcW w:w="1001" w:type="dxa"/>
          </w:tcPr>
          <w:p w14:paraId="1189C9D6" w14:textId="0ACD373E"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2013</w:t>
            </w:r>
          </w:p>
        </w:tc>
        <w:tc>
          <w:tcPr>
            <w:tcW w:w="1080" w:type="dxa"/>
          </w:tcPr>
          <w:p w14:paraId="6E10D6CE"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170D824B"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7C4C289F"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10BF5081"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9D77A2" w:rsidRPr="0060781E" w14:paraId="2BAECB6B" w14:textId="77777777" w:rsidTr="00D633B8">
        <w:trPr>
          <w:cantSplit/>
          <w:jc w:val="center"/>
        </w:trPr>
        <w:tc>
          <w:tcPr>
            <w:tcW w:w="1001" w:type="dxa"/>
          </w:tcPr>
          <w:p w14:paraId="6E48E42E" w14:textId="5AED082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2014</w:t>
            </w:r>
          </w:p>
        </w:tc>
        <w:tc>
          <w:tcPr>
            <w:tcW w:w="1080" w:type="dxa"/>
          </w:tcPr>
          <w:p w14:paraId="7D66AD4C"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67132EB9"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65F4619F"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6B51F89C"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9D77A2" w:rsidRPr="0060781E" w14:paraId="0DC63312" w14:textId="77777777" w:rsidTr="00D633B8">
        <w:trPr>
          <w:cantSplit/>
          <w:jc w:val="center"/>
        </w:trPr>
        <w:tc>
          <w:tcPr>
            <w:tcW w:w="1001" w:type="dxa"/>
          </w:tcPr>
          <w:p w14:paraId="6BBE9665" w14:textId="53996FBF"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2015</w:t>
            </w:r>
          </w:p>
        </w:tc>
        <w:tc>
          <w:tcPr>
            <w:tcW w:w="1080" w:type="dxa"/>
          </w:tcPr>
          <w:p w14:paraId="099C8852"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55266D5B"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3E3E2569"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712DEF74"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9D77A2" w:rsidRPr="0060781E" w14:paraId="6FF89071" w14:textId="77777777" w:rsidTr="00D633B8">
        <w:trPr>
          <w:cantSplit/>
          <w:jc w:val="center"/>
        </w:trPr>
        <w:tc>
          <w:tcPr>
            <w:tcW w:w="1001" w:type="dxa"/>
          </w:tcPr>
          <w:p w14:paraId="07A1DEDB" w14:textId="526C473A"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2016</w:t>
            </w:r>
          </w:p>
        </w:tc>
        <w:tc>
          <w:tcPr>
            <w:tcW w:w="1080" w:type="dxa"/>
          </w:tcPr>
          <w:p w14:paraId="67EF3C91"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5FF36BAD"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1876C65C"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1FA46A3A" w14:textId="77777777" w:rsidR="009D77A2" w:rsidRPr="0060781E" w:rsidRDefault="009D77A2" w:rsidP="00B01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2DCA3045" w14:textId="77777777" w:rsidR="00DA6110" w:rsidRPr="0060781E"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40AA97C4" w14:textId="07434E01" w:rsidR="00DA6110"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355689D7" w14:textId="7AB399DC"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TABLE 7</w:t>
      </w:r>
      <w:r>
        <w:rPr>
          <w:color w:val="000000" w:themeColor="text1"/>
          <w:sz w:val="22"/>
          <w:szCs w:val="22"/>
        </w:rPr>
        <w:t>-B</w:t>
      </w:r>
      <w:r w:rsidRPr="0060781E">
        <w:rPr>
          <w:color w:val="000000" w:themeColor="text1"/>
          <w:sz w:val="22"/>
          <w:szCs w:val="22"/>
        </w:rPr>
        <w:t xml:space="preserve">.  Graduation Rates for </w:t>
      </w:r>
      <w:r>
        <w:rPr>
          <w:color w:val="000000" w:themeColor="text1"/>
          <w:sz w:val="22"/>
          <w:szCs w:val="22"/>
        </w:rPr>
        <w:t>Doctoral Programs</w:t>
      </w:r>
    </w:p>
    <w:p w14:paraId="53F2E029" w14:textId="77777777"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color w:val="000000" w:themeColor="text1"/>
          <w:sz w:val="22"/>
          <w:szCs w:val="22"/>
        </w:rPr>
      </w:pPr>
    </w:p>
    <w:tbl>
      <w:tblPr>
        <w:tblW w:w="71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001"/>
        <w:gridCol w:w="1080"/>
        <w:gridCol w:w="1691"/>
        <w:gridCol w:w="1706"/>
        <w:gridCol w:w="1714"/>
      </w:tblGrid>
      <w:tr w:rsidR="00D633B8" w:rsidRPr="0060781E" w14:paraId="40A6AD97" w14:textId="77777777" w:rsidTr="00D633B8">
        <w:trPr>
          <w:cantSplit/>
          <w:jc w:val="center"/>
        </w:trPr>
        <w:tc>
          <w:tcPr>
            <w:tcW w:w="1001" w:type="dxa"/>
          </w:tcPr>
          <w:p w14:paraId="278E63AE" w14:textId="7D583BEA"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60781E">
              <w:rPr>
                <w:color w:val="000000" w:themeColor="text1"/>
                <w:sz w:val="22"/>
                <w:szCs w:val="22"/>
              </w:rPr>
              <w:t xml:space="preserve">All </w:t>
            </w:r>
            <w:r>
              <w:rPr>
                <w:color w:val="000000" w:themeColor="text1"/>
                <w:sz w:val="22"/>
                <w:szCs w:val="22"/>
              </w:rPr>
              <w:t>Doctoral</w:t>
            </w:r>
            <w:r w:rsidRPr="0060781E">
              <w:rPr>
                <w:color w:val="000000" w:themeColor="text1"/>
                <w:sz w:val="22"/>
                <w:szCs w:val="22"/>
              </w:rPr>
              <w:t xml:space="preserve"> En</w:t>
            </w:r>
            <w:r>
              <w:rPr>
                <w:color w:val="000000" w:themeColor="text1"/>
                <w:sz w:val="22"/>
                <w:szCs w:val="22"/>
              </w:rPr>
              <w:t>te</w:t>
            </w:r>
            <w:r w:rsidRPr="0060781E">
              <w:rPr>
                <w:color w:val="000000" w:themeColor="text1"/>
                <w:sz w:val="22"/>
                <w:szCs w:val="22"/>
              </w:rPr>
              <w:t>r</w:t>
            </w:r>
            <w:r>
              <w:rPr>
                <w:color w:val="000000" w:themeColor="text1"/>
                <w:sz w:val="22"/>
                <w:szCs w:val="22"/>
              </w:rPr>
              <w:t>ed</w:t>
            </w:r>
            <w:r w:rsidRPr="0060781E">
              <w:rPr>
                <w:color w:val="000000" w:themeColor="text1"/>
                <w:sz w:val="22"/>
                <w:szCs w:val="22"/>
              </w:rPr>
              <w:t xml:space="preserve"> in</w:t>
            </w:r>
            <w:r>
              <w:rPr>
                <w:color w:val="000000" w:themeColor="text1"/>
                <w:sz w:val="22"/>
                <w:szCs w:val="22"/>
              </w:rPr>
              <w:t xml:space="preserve"> Fall</w:t>
            </w:r>
            <w:r w:rsidRPr="0060781E">
              <w:rPr>
                <w:color w:val="000000" w:themeColor="text1"/>
                <w:sz w:val="22"/>
                <w:szCs w:val="22"/>
              </w:rPr>
              <w:t xml:space="preserve">: </w:t>
            </w:r>
          </w:p>
        </w:tc>
        <w:tc>
          <w:tcPr>
            <w:tcW w:w="1080" w:type="dxa"/>
          </w:tcPr>
          <w:p w14:paraId="1C92DB70"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p w14:paraId="48F90744"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Cohort</w:t>
            </w:r>
          </w:p>
        </w:tc>
        <w:tc>
          <w:tcPr>
            <w:tcW w:w="1691" w:type="dxa"/>
          </w:tcPr>
          <w:p w14:paraId="1498A2A8"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p w14:paraId="3EA4D089" w14:textId="63634C07"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 xml:space="preserve">% Graduated in </w:t>
            </w:r>
            <w:r w:rsidRPr="0060781E">
              <w:rPr>
                <w:color w:val="000000" w:themeColor="text1"/>
                <w:sz w:val="22"/>
                <w:szCs w:val="22"/>
              </w:rPr>
              <w:br/>
            </w:r>
            <w:r>
              <w:rPr>
                <w:color w:val="000000" w:themeColor="text1"/>
                <w:sz w:val="22"/>
                <w:szCs w:val="22"/>
              </w:rPr>
              <w:t>3</w:t>
            </w:r>
            <w:r w:rsidRPr="0060781E">
              <w:rPr>
                <w:color w:val="000000" w:themeColor="text1"/>
                <w:sz w:val="22"/>
                <w:szCs w:val="22"/>
              </w:rPr>
              <w:t xml:space="preserve"> years</w:t>
            </w:r>
          </w:p>
        </w:tc>
        <w:tc>
          <w:tcPr>
            <w:tcW w:w="1706" w:type="dxa"/>
          </w:tcPr>
          <w:p w14:paraId="53E0F8E0"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p w14:paraId="78B892CC" w14:textId="6943367F"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 xml:space="preserve">% Graduated in </w:t>
            </w:r>
            <w:r w:rsidRPr="0060781E">
              <w:rPr>
                <w:color w:val="000000" w:themeColor="text1"/>
                <w:sz w:val="22"/>
                <w:szCs w:val="22"/>
              </w:rPr>
              <w:br/>
            </w:r>
            <w:r>
              <w:rPr>
                <w:color w:val="000000" w:themeColor="text1"/>
                <w:sz w:val="22"/>
                <w:szCs w:val="22"/>
              </w:rPr>
              <w:t>4</w:t>
            </w:r>
            <w:r w:rsidRPr="0060781E">
              <w:rPr>
                <w:color w:val="000000" w:themeColor="text1"/>
                <w:sz w:val="22"/>
                <w:szCs w:val="22"/>
              </w:rPr>
              <w:t xml:space="preserve"> years</w:t>
            </w:r>
          </w:p>
        </w:tc>
        <w:tc>
          <w:tcPr>
            <w:tcW w:w="1714" w:type="dxa"/>
          </w:tcPr>
          <w:p w14:paraId="5BE48BC0"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p w14:paraId="69D23777" w14:textId="1458A9C2"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 xml:space="preserve">% Graduated in </w:t>
            </w:r>
            <w:r w:rsidRPr="0060781E">
              <w:rPr>
                <w:color w:val="000000" w:themeColor="text1"/>
                <w:sz w:val="22"/>
                <w:szCs w:val="22"/>
              </w:rPr>
              <w:br/>
            </w:r>
            <w:r>
              <w:rPr>
                <w:color w:val="000000" w:themeColor="text1"/>
                <w:sz w:val="22"/>
                <w:szCs w:val="22"/>
              </w:rPr>
              <w:t>5</w:t>
            </w:r>
            <w:r w:rsidRPr="0060781E">
              <w:rPr>
                <w:color w:val="000000" w:themeColor="text1"/>
                <w:sz w:val="22"/>
                <w:szCs w:val="22"/>
              </w:rPr>
              <w:t xml:space="preserve"> years</w:t>
            </w:r>
          </w:p>
        </w:tc>
      </w:tr>
      <w:tr w:rsidR="00D633B8" w:rsidRPr="0060781E" w14:paraId="32774B01" w14:textId="77777777" w:rsidTr="00D633B8">
        <w:trPr>
          <w:cantSplit/>
          <w:jc w:val="center"/>
        </w:trPr>
        <w:tc>
          <w:tcPr>
            <w:tcW w:w="1001" w:type="dxa"/>
          </w:tcPr>
          <w:p w14:paraId="555E6022" w14:textId="754A167E"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w:t>
            </w:r>
            <w:r>
              <w:rPr>
                <w:color w:val="000000" w:themeColor="text1"/>
                <w:sz w:val="22"/>
                <w:szCs w:val="22"/>
              </w:rPr>
              <w:t>1</w:t>
            </w:r>
          </w:p>
        </w:tc>
        <w:tc>
          <w:tcPr>
            <w:tcW w:w="1080" w:type="dxa"/>
          </w:tcPr>
          <w:p w14:paraId="209ACFDF"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6E25577B"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2999EFBD"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118EE86D"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633B8" w:rsidRPr="0060781E" w14:paraId="5CA79697" w14:textId="77777777" w:rsidTr="00D633B8">
        <w:trPr>
          <w:cantSplit/>
          <w:jc w:val="center"/>
        </w:trPr>
        <w:tc>
          <w:tcPr>
            <w:tcW w:w="1001" w:type="dxa"/>
          </w:tcPr>
          <w:p w14:paraId="2585420D" w14:textId="6F773C26"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w:t>
            </w:r>
            <w:r>
              <w:rPr>
                <w:color w:val="000000" w:themeColor="text1"/>
                <w:sz w:val="22"/>
                <w:szCs w:val="22"/>
              </w:rPr>
              <w:t>2</w:t>
            </w:r>
          </w:p>
        </w:tc>
        <w:tc>
          <w:tcPr>
            <w:tcW w:w="1080" w:type="dxa"/>
          </w:tcPr>
          <w:p w14:paraId="0443BAA7"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355C488C"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3057FF52"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3AEACC2C"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633B8" w:rsidRPr="0060781E" w14:paraId="6E8623EC" w14:textId="77777777" w:rsidTr="00D633B8">
        <w:trPr>
          <w:cantSplit/>
          <w:jc w:val="center"/>
        </w:trPr>
        <w:tc>
          <w:tcPr>
            <w:tcW w:w="1001" w:type="dxa"/>
          </w:tcPr>
          <w:p w14:paraId="2448FA32" w14:textId="1D062080"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w:t>
            </w:r>
            <w:r>
              <w:rPr>
                <w:color w:val="000000" w:themeColor="text1"/>
                <w:sz w:val="22"/>
                <w:szCs w:val="22"/>
              </w:rPr>
              <w:t>3</w:t>
            </w:r>
          </w:p>
        </w:tc>
        <w:tc>
          <w:tcPr>
            <w:tcW w:w="1080" w:type="dxa"/>
          </w:tcPr>
          <w:p w14:paraId="1EB313C0"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57098072"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22916B22"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3FC7C966"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633B8" w:rsidRPr="0060781E" w14:paraId="38A50CCB" w14:textId="77777777" w:rsidTr="00D633B8">
        <w:trPr>
          <w:cantSplit/>
          <w:jc w:val="center"/>
        </w:trPr>
        <w:tc>
          <w:tcPr>
            <w:tcW w:w="1001" w:type="dxa"/>
          </w:tcPr>
          <w:p w14:paraId="2B1CF4B8" w14:textId="72FB1F47"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w:t>
            </w:r>
            <w:r>
              <w:rPr>
                <w:color w:val="000000" w:themeColor="text1"/>
                <w:sz w:val="22"/>
                <w:szCs w:val="22"/>
              </w:rPr>
              <w:t>4</w:t>
            </w:r>
          </w:p>
        </w:tc>
        <w:tc>
          <w:tcPr>
            <w:tcW w:w="1080" w:type="dxa"/>
          </w:tcPr>
          <w:p w14:paraId="10E5048C"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3CEC3033"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4C01D6FD"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7DA1862B"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D633B8" w:rsidRPr="0060781E" w14:paraId="343D2F87" w14:textId="77777777" w:rsidTr="00D633B8">
        <w:trPr>
          <w:cantSplit/>
          <w:jc w:val="center"/>
        </w:trPr>
        <w:tc>
          <w:tcPr>
            <w:tcW w:w="1001" w:type="dxa"/>
          </w:tcPr>
          <w:p w14:paraId="2EE89440" w14:textId="0FC6F5FE"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60781E">
              <w:rPr>
                <w:color w:val="000000" w:themeColor="text1"/>
                <w:sz w:val="22"/>
                <w:szCs w:val="22"/>
              </w:rPr>
              <w:t>201</w:t>
            </w:r>
            <w:r>
              <w:rPr>
                <w:color w:val="000000" w:themeColor="text1"/>
                <w:sz w:val="22"/>
                <w:szCs w:val="22"/>
              </w:rPr>
              <w:t>5</w:t>
            </w:r>
          </w:p>
        </w:tc>
        <w:tc>
          <w:tcPr>
            <w:tcW w:w="1080" w:type="dxa"/>
          </w:tcPr>
          <w:p w14:paraId="2B8C2030"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691" w:type="dxa"/>
          </w:tcPr>
          <w:p w14:paraId="39BB891C"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06" w:type="dxa"/>
          </w:tcPr>
          <w:p w14:paraId="6A87CF6F"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c>
          <w:tcPr>
            <w:tcW w:w="1714" w:type="dxa"/>
          </w:tcPr>
          <w:p w14:paraId="772DD479" w14:textId="77777777" w:rsidR="00D633B8" w:rsidRPr="0060781E" w:rsidRDefault="00D633B8" w:rsidP="00A63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2A551467" w14:textId="77777777"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1CFC7C67" w14:textId="77777777" w:rsidR="00D633B8" w:rsidRPr="0060781E" w:rsidRDefault="00D633B8" w:rsidP="00D6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p>
    <w:p w14:paraId="6B8D05BA" w14:textId="77777777"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u w:val="single"/>
        </w:rPr>
      </w:pPr>
      <w:r w:rsidRPr="008476CC">
        <w:rPr>
          <w:color w:val="000000" w:themeColor="text1"/>
          <w:u w:val="single"/>
        </w:rPr>
        <w:t>TABLE 8.  Master’s Degrees Awarded</w:t>
      </w:r>
    </w:p>
    <w:p w14:paraId="1C21B45F" w14:textId="00D42CAD"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 xml:space="preserve">For each graduate degree program, a table will be provided with the number of degrees awarded. </w:t>
      </w:r>
    </w:p>
    <w:p w14:paraId="54116778" w14:textId="77777777" w:rsidR="00DA6110" w:rsidRPr="008476CC"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p>
    <w:p w14:paraId="3ABB40F5" w14:textId="49E54E7D" w:rsidR="00DA6110" w:rsidRPr="000F615D" w:rsidRDefault="00DA6110" w:rsidP="0057659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rPr>
          <w:color w:val="000000" w:themeColor="text1"/>
          <w:sz w:val="22"/>
          <w:szCs w:val="22"/>
        </w:rPr>
      </w:pPr>
      <w:r w:rsidRPr="000F615D">
        <w:rPr>
          <w:color w:val="000000" w:themeColor="text1"/>
          <w:sz w:val="22"/>
          <w:szCs w:val="22"/>
        </w:rPr>
        <w:t xml:space="preserve">TABLE 8.  </w:t>
      </w:r>
      <w:r w:rsidR="000F615D">
        <w:rPr>
          <w:color w:val="000000" w:themeColor="text1"/>
          <w:sz w:val="22"/>
          <w:szCs w:val="22"/>
        </w:rPr>
        <w:t>Graduate</w:t>
      </w:r>
      <w:r w:rsidRPr="000F615D">
        <w:rPr>
          <w:color w:val="000000" w:themeColor="text1"/>
          <w:sz w:val="22"/>
          <w:szCs w:val="22"/>
        </w:rPr>
        <w:t xml:space="preserve"> Degrees Awarded</w:t>
      </w:r>
    </w:p>
    <w:p w14:paraId="3CB7D317" w14:textId="77777777" w:rsidR="00DA6110" w:rsidRPr="000F615D" w:rsidRDefault="00DA6110" w:rsidP="0057659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color w:val="000000" w:themeColor="text1"/>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890"/>
        <w:gridCol w:w="1080"/>
      </w:tblGrid>
      <w:tr w:rsidR="000F615D" w:rsidRPr="00AF7AE2" w14:paraId="58ADA54D" w14:textId="77777777" w:rsidTr="00A63359">
        <w:trPr>
          <w:cantSplit/>
          <w:jc w:val="center"/>
        </w:trPr>
        <w:tc>
          <w:tcPr>
            <w:tcW w:w="1890" w:type="dxa"/>
          </w:tcPr>
          <w:p w14:paraId="5F953121"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sz w:val="22"/>
                <w:szCs w:val="22"/>
              </w:rPr>
            </w:pPr>
            <w:r w:rsidRPr="00AF7AE2">
              <w:rPr>
                <w:color w:val="000000" w:themeColor="text1"/>
                <w:sz w:val="22"/>
                <w:szCs w:val="22"/>
              </w:rPr>
              <w:t>College Year</w:t>
            </w:r>
          </w:p>
        </w:tc>
        <w:tc>
          <w:tcPr>
            <w:tcW w:w="1080" w:type="dxa"/>
          </w:tcPr>
          <w:p w14:paraId="798AB0CD"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Degrees Awarded</w:t>
            </w:r>
          </w:p>
        </w:tc>
      </w:tr>
      <w:tr w:rsidR="000F615D" w:rsidRPr="00AF7AE2" w14:paraId="281269A3" w14:textId="77777777" w:rsidTr="00A63359">
        <w:trPr>
          <w:cantSplit/>
          <w:jc w:val="center"/>
        </w:trPr>
        <w:tc>
          <w:tcPr>
            <w:tcW w:w="1890" w:type="dxa"/>
          </w:tcPr>
          <w:p w14:paraId="18AB6C7E"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Pr>
                <w:color w:val="000000" w:themeColor="text1"/>
                <w:sz w:val="22"/>
                <w:szCs w:val="22"/>
              </w:rPr>
              <w:t>4</w:t>
            </w:r>
            <w:r w:rsidRPr="00AF7AE2">
              <w:rPr>
                <w:color w:val="000000" w:themeColor="text1"/>
                <w:sz w:val="22"/>
                <w:szCs w:val="22"/>
              </w:rPr>
              <w:t>-201</w:t>
            </w:r>
            <w:r>
              <w:rPr>
                <w:color w:val="000000" w:themeColor="text1"/>
                <w:sz w:val="22"/>
                <w:szCs w:val="22"/>
              </w:rPr>
              <w:t>5</w:t>
            </w:r>
          </w:p>
        </w:tc>
        <w:tc>
          <w:tcPr>
            <w:tcW w:w="1080" w:type="dxa"/>
          </w:tcPr>
          <w:p w14:paraId="036DD85F"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0F615D" w:rsidRPr="00AF7AE2" w14:paraId="59DCD000" w14:textId="77777777" w:rsidTr="00A63359">
        <w:trPr>
          <w:cantSplit/>
          <w:jc w:val="center"/>
        </w:trPr>
        <w:tc>
          <w:tcPr>
            <w:tcW w:w="1890" w:type="dxa"/>
          </w:tcPr>
          <w:p w14:paraId="656B63BC"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Pr>
                <w:color w:val="000000" w:themeColor="text1"/>
                <w:sz w:val="22"/>
                <w:szCs w:val="22"/>
              </w:rPr>
              <w:t>5</w:t>
            </w:r>
            <w:r w:rsidRPr="00AF7AE2">
              <w:rPr>
                <w:color w:val="000000" w:themeColor="text1"/>
                <w:sz w:val="22"/>
                <w:szCs w:val="22"/>
              </w:rPr>
              <w:t>-201</w:t>
            </w:r>
            <w:r>
              <w:rPr>
                <w:color w:val="000000" w:themeColor="text1"/>
                <w:sz w:val="22"/>
                <w:szCs w:val="22"/>
              </w:rPr>
              <w:t>6</w:t>
            </w:r>
          </w:p>
        </w:tc>
        <w:tc>
          <w:tcPr>
            <w:tcW w:w="1080" w:type="dxa"/>
          </w:tcPr>
          <w:p w14:paraId="63DE151C"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0F615D" w:rsidRPr="00AF7AE2" w14:paraId="4056435A" w14:textId="77777777" w:rsidTr="00A63359">
        <w:trPr>
          <w:cantSplit/>
          <w:jc w:val="center"/>
        </w:trPr>
        <w:tc>
          <w:tcPr>
            <w:tcW w:w="1890" w:type="dxa"/>
          </w:tcPr>
          <w:p w14:paraId="0724815F"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Pr>
                <w:color w:val="000000" w:themeColor="text1"/>
                <w:sz w:val="22"/>
                <w:szCs w:val="22"/>
              </w:rPr>
              <w:t>6</w:t>
            </w:r>
            <w:r w:rsidRPr="00AF7AE2">
              <w:rPr>
                <w:color w:val="000000" w:themeColor="text1"/>
                <w:sz w:val="22"/>
                <w:szCs w:val="22"/>
              </w:rPr>
              <w:t>-201</w:t>
            </w:r>
            <w:r>
              <w:rPr>
                <w:color w:val="000000" w:themeColor="text1"/>
                <w:sz w:val="22"/>
                <w:szCs w:val="22"/>
              </w:rPr>
              <w:t>7</w:t>
            </w:r>
          </w:p>
        </w:tc>
        <w:tc>
          <w:tcPr>
            <w:tcW w:w="1080" w:type="dxa"/>
          </w:tcPr>
          <w:p w14:paraId="1E83C62C"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0F615D" w:rsidRPr="00AF7AE2" w14:paraId="0C5BE5AC" w14:textId="77777777" w:rsidTr="00A63359">
        <w:trPr>
          <w:cantSplit/>
          <w:jc w:val="center"/>
        </w:trPr>
        <w:tc>
          <w:tcPr>
            <w:tcW w:w="1890" w:type="dxa"/>
          </w:tcPr>
          <w:p w14:paraId="4862A478"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Pr>
                <w:color w:val="000000" w:themeColor="text1"/>
                <w:sz w:val="22"/>
                <w:szCs w:val="22"/>
              </w:rPr>
              <w:t>7</w:t>
            </w:r>
            <w:r w:rsidRPr="00AF7AE2">
              <w:rPr>
                <w:color w:val="000000" w:themeColor="text1"/>
                <w:sz w:val="22"/>
                <w:szCs w:val="22"/>
              </w:rPr>
              <w:t>-201</w:t>
            </w:r>
            <w:r>
              <w:rPr>
                <w:color w:val="000000" w:themeColor="text1"/>
                <w:sz w:val="22"/>
                <w:szCs w:val="22"/>
              </w:rPr>
              <w:t>8</w:t>
            </w:r>
          </w:p>
        </w:tc>
        <w:tc>
          <w:tcPr>
            <w:tcW w:w="1080" w:type="dxa"/>
          </w:tcPr>
          <w:p w14:paraId="0B4C6218"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r w:rsidR="000F615D" w:rsidRPr="00AF7AE2" w14:paraId="5BEF9928" w14:textId="77777777" w:rsidTr="00A63359">
        <w:trPr>
          <w:cantSplit/>
          <w:jc w:val="center"/>
        </w:trPr>
        <w:tc>
          <w:tcPr>
            <w:tcW w:w="1890" w:type="dxa"/>
          </w:tcPr>
          <w:p w14:paraId="3C86BEBE"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sidRPr="00AF7AE2">
              <w:rPr>
                <w:color w:val="000000" w:themeColor="text1"/>
                <w:sz w:val="22"/>
                <w:szCs w:val="22"/>
              </w:rPr>
              <w:t>201</w:t>
            </w:r>
            <w:r>
              <w:rPr>
                <w:color w:val="000000" w:themeColor="text1"/>
                <w:sz w:val="22"/>
                <w:szCs w:val="22"/>
              </w:rPr>
              <w:t>8</w:t>
            </w:r>
            <w:r w:rsidRPr="00AF7AE2">
              <w:rPr>
                <w:color w:val="000000" w:themeColor="text1"/>
                <w:sz w:val="22"/>
                <w:szCs w:val="22"/>
              </w:rPr>
              <w:t>-201</w:t>
            </w:r>
            <w:r>
              <w:rPr>
                <w:color w:val="000000" w:themeColor="text1"/>
                <w:sz w:val="22"/>
                <w:szCs w:val="22"/>
              </w:rPr>
              <w:t>9</w:t>
            </w:r>
          </w:p>
        </w:tc>
        <w:tc>
          <w:tcPr>
            <w:tcW w:w="1080" w:type="dxa"/>
          </w:tcPr>
          <w:p w14:paraId="18504EE6" w14:textId="77777777" w:rsidR="000F615D" w:rsidRPr="00AF7AE2" w:rsidRDefault="000F615D" w:rsidP="00A63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p>
        </w:tc>
      </w:tr>
    </w:tbl>
    <w:p w14:paraId="1C8470D9" w14:textId="6D690F7B" w:rsidR="000F615D" w:rsidRDefault="000F615D" w:rsidP="00BF182F">
      <w:pPr>
        <w:rPr>
          <w:color w:val="000000" w:themeColor="text1"/>
          <w:sz w:val="22"/>
          <w:szCs w:val="22"/>
        </w:rPr>
      </w:pPr>
    </w:p>
    <w:p w14:paraId="7283DC30" w14:textId="77777777" w:rsidR="000F615D" w:rsidRPr="000F615D" w:rsidRDefault="000F615D" w:rsidP="00BF182F">
      <w:pPr>
        <w:rPr>
          <w:color w:val="000000" w:themeColor="text1"/>
          <w:sz w:val="22"/>
          <w:szCs w:val="22"/>
        </w:rPr>
      </w:pPr>
    </w:p>
    <w:p w14:paraId="4D584915" w14:textId="0CCCB216" w:rsidR="001135AA" w:rsidRPr="008476CC" w:rsidRDefault="001135AA" w:rsidP="0054057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themeColor="text1"/>
        </w:rPr>
      </w:pPr>
      <w:r w:rsidRPr="008476CC">
        <w:rPr>
          <w:b/>
          <w:color w:val="000000" w:themeColor="text1"/>
        </w:rPr>
        <w:lastRenderedPageBreak/>
        <w:t xml:space="preserve">APPENDIX </w:t>
      </w:r>
      <w:r w:rsidR="00537213">
        <w:rPr>
          <w:b/>
          <w:color w:val="000000" w:themeColor="text1"/>
        </w:rPr>
        <w:t>C</w:t>
      </w:r>
      <w:r w:rsidRPr="008476CC">
        <w:rPr>
          <w:b/>
          <w:color w:val="000000" w:themeColor="text1"/>
        </w:rPr>
        <w:t>.  FACULTY</w:t>
      </w:r>
    </w:p>
    <w:p w14:paraId="4EF89182" w14:textId="77777777" w:rsidR="001135AA" w:rsidRPr="008476CC" w:rsidRDefault="001135AA" w:rsidP="0054057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themeColor="text1"/>
        </w:rPr>
      </w:pPr>
    </w:p>
    <w:p w14:paraId="60371818" w14:textId="39057E6A" w:rsidR="00DA6110" w:rsidRPr="008476CC" w:rsidRDefault="00DA6110" w:rsidP="0054057D">
      <w:pPr>
        <w:keepNext/>
        <w:keepLines/>
        <w:rPr>
          <w:color w:val="000000" w:themeColor="text1"/>
        </w:rPr>
      </w:pPr>
      <w:r w:rsidRPr="008476CC">
        <w:rPr>
          <w:color w:val="000000" w:themeColor="text1"/>
          <w:u w:val="single"/>
        </w:rPr>
        <w:t>Table 9.  Full-Time Instructional Faculty, FTEF, FTES, SFR</w:t>
      </w:r>
    </w:p>
    <w:p w14:paraId="3CA435A6" w14:textId="77777777" w:rsidR="00DA6110" w:rsidRPr="008476CC" w:rsidRDefault="00DA6110" w:rsidP="0054057D">
      <w:pPr>
        <w:pStyle w:val="BodyText"/>
        <w:keepNext/>
        <w:keepLines/>
        <w:spacing w:after="0"/>
        <w:rPr>
          <w:color w:val="000000" w:themeColor="text1"/>
          <w:u w:val="single"/>
        </w:rPr>
      </w:pPr>
    </w:p>
    <w:p w14:paraId="197E51BA" w14:textId="636262FC" w:rsidR="00D026AA" w:rsidRPr="008476CC" w:rsidRDefault="00DA6110" w:rsidP="0054057D">
      <w:pPr>
        <w:pStyle w:val="BodyText"/>
        <w:keepNext/>
        <w:keepLines/>
        <w:spacing w:after="0"/>
        <w:rPr>
          <w:color w:val="000000" w:themeColor="text1"/>
        </w:rPr>
      </w:pPr>
      <w:r w:rsidRPr="008476CC">
        <w:rPr>
          <w:color w:val="000000" w:themeColor="text1"/>
        </w:rPr>
        <w:t xml:space="preserve">For the five most recent </w:t>
      </w:r>
      <w:r w:rsidR="00306B18">
        <w:rPr>
          <w:color w:val="000000" w:themeColor="text1"/>
        </w:rPr>
        <w:t>fall terms</w:t>
      </w:r>
      <w:r w:rsidRPr="008476CC">
        <w:rPr>
          <w:color w:val="000000" w:themeColor="text1"/>
        </w:rPr>
        <w:t>, a t</w:t>
      </w:r>
      <w:r w:rsidR="004838FA">
        <w:rPr>
          <w:color w:val="000000" w:themeColor="text1"/>
        </w:rPr>
        <w:t>able will be provided with the number of t</w:t>
      </w:r>
      <w:r w:rsidRPr="008476CC">
        <w:rPr>
          <w:color w:val="000000" w:themeColor="text1"/>
        </w:rPr>
        <w:t xml:space="preserve">enured </w:t>
      </w:r>
      <w:r w:rsidR="004838FA">
        <w:rPr>
          <w:color w:val="000000" w:themeColor="text1"/>
        </w:rPr>
        <w:t>f</w:t>
      </w:r>
      <w:r w:rsidRPr="008476CC">
        <w:rPr>
          <w:color w:val="000000" w:themeColor="text1"/>
        </w:rPr>
        <w:t xml:space="preserve">aculty, </w:t>
      </w:r>
      <w:r w:rsidR="004838FA">
        <w:rPr>
          <w:color w:val="000000" w:themeColor="text1"/>
        </w:rPr>
        <w:t>n</w:t>
      </w:r>
      <w:r w:rsidRPr="008476CC">
        <w:rPr>
          <w:color w:val="000000" w:themeColor="text1"/>
        </w:rPr>
        <w:t xml:space="preserve">umber of </w:t>
      </w:r>
      <w:r w:rsidR="004838FA">
        <w:rPr>
          <w:color w:val="000000" w:themeColor="text1"/>
        </w:rPr>
        <w:t>f</w:t>
      </w:r>
      <w:r w:rsidRPr="008476CC">
        <w:rPr>
          <w:color w:val="000000" w:themeColor="text1"/>
        </w:rPr>
        <w:t xml:space="preserve">aculty on </w:t>
      </w:r>
      <w:r w:rsidR="004838FA">
        <w:rPr>
          <w:color w:val="000000" w:themeColor="text1"/>
        </w:rPr>
        <w:t>t</w:t>
      </w:r>
      <w:r w:rsidRPr="008476CC">
        <w:rPr>
          <w:color w:val="000000" w:themeColor="text1"/>
        </w:rPr>
        <w:t>enure</w:t>
      </w:r>
      <w:r w:rsidR="0036586E">
        <w:rPr>
          <w:color w:val="000000" w:themeColor="text1"/>
        </w:rPr>
        <w:t>-</w:t>
      </w:r>
      <w:r w:rsidR="004838FA">
        <w:rPr>
          <w:color w:val="000000" w:themeColor="text1"/>
        </w:rPr>
        <w:t>t</w:t>
      </w:r>
      <w:r w:rsidRPr="008476CC">
        <w:rPr>
          <w:color w:val="000000" w:themeColor="text1"/>
        </w:rPr>
        <w:t xml:space="preserve">rack, </w:t>
      </w:r>
      <w:r w:rsidR="004838FA">
        <w:rPr>
          <w:color w:val="000000" w:themeColor="text1"/>
        </w:rPr>
        <w:t>number of f</w:t>
      </w:r>
      <w:r w:rsidRPr="008476CC">
        <w:rPr>
          <w:color w:val="000000" w:themeColor="text1"/>
        </w:rPr>
        <w:t xml:space="preserve">aculty on </w:t>
      </w:r>
      <w:r w:rsidR="004838FA">
        <w:rPr>
          <w:color w:val="000000" w:themeColor="text1"/>
        </w:rPr>
        <w:t>s</w:t>
      </w:r>
      <w:r w:rsidRPr="008476CC">
        <w:rPr>
          <w:color w:val="000000" w:themeColor="text1"/>
        </w:rPr>
        <w:t xml:space="preserve">abbatical, </w:t>
      </w:r>
      <w:r w:rsidR="004838FA">
        <w:rPr>
          <w:color w:val="000000" w:themeColor="text1"/>
        </w:rPr>
        <w:t>number of f</w:t>
      </w:r>
      <w:r w:rsidRPr="008476CC">
        <w:rPr>
          <w:color w:val="000000" w:themeColor="text1"/>
        </w:rPr>
        <w:t xml:space="preserve">aculty in FERP, </w:t>
      </w:r>
      <w:r w:rsidR="004838FA">
        <w:rPr>
          <w:color w:val="000000" w:themeColor="text1"/>
        </w:rPr>
        <w:t>n</w:t>
      </w:r>
      <w:r w:rsidRPr="008476CC">
        <w:rPr>
          <w:color w:val="000000" w:themeColor="text1"/>
        </w:rPr>
        <w:t xml:space="preserve">umber of </w:t>
      </w:r>
      <w:r w:rsidR="004838FA">
        <w:rPr>
          <w:color w:val="000000" w:themeColor="text1"/>
        </w:rPr>
        <w:t>l</w:t>
      </w:r>
      <w:r w:rsidRPr="008476CC">
        <w:rPr>
          <w:color w:val="000000" w:themeColor="text1"/>
        </w:rPr>
        <w:t>ecturers,</w:t>
      </w:r>
      <w:r w:rsidR="004838FA">
        <w:rPr>
          <w:color w:val="000000" w:themeColor="text1"/>
        </w:rPr>
        <w:t xml:space="preserve"> and</w:t>
      </w:r>
      <w:r w:rsidRPr="008476CC">
        <w:rPr>
          <w:color w:val="000000" w:themeColor="text1"/>
        </w:rPr>
        <w:t xml:space="preserve"> </w:t>
      </w:r>
      <w:r w:rsidR="004838FA">
        <w:rPr>
          <w:color w:val="000000" w:themeColor="text1"/>
        </w:rPr>
        <w:t>f</w:t>
      </w:r>
      <w:r w:rsidRPr="008476CC">
        <w:rPr>
          <w:color w:val="000000" w:themeColor="text1"/>
        </w:rPr>
        <w:t>ull-</w:t>
      </w:r>
      <w:r w:rsidR="004838FA">
        <w:rPr>
          <w:color w:val="000000" w:themeColor="text1"/>
        </w:rPr>
        <w:t>time f</w:t>
      </w:r>
      <w:r w:rsidRPr="008476CC">
        <w:rPr>
          <w:color w:val="000000" w:themeColor="text1"/>
        </w:rPr>
        <w:t xml:space="preserve">aculty </w:t>
      </w:r>
      <w:r w:rsidR="004838FA">
        <w:rPr>
          <w:color w:val="000000" w:themeColor="text1"/>
        </w:rPr>
        <w:t>equivalent (FTEF)</w:t>
      </w:r>
      <w:r w:rsidR="00061F7F">
        <w:rPr>
          <w:color w:val="000000" w:themeColor="text1"/>
        </w:rPr>
        <w:t xml:space="preserve"> as of fall term</w:t>
      </w:r>
      <w:r w:rsidRPr="008476CC">
        <w:rPr>
          <w:color w:val="000000" w:themeColor="text1"/>
        </w:rPr>
        <w:t xml:space="preserve">. </w:t>
      </w:r>
    </w:p>
    <w:p w14:paraId="6D461D24" w14:textId="77777777" w:rsidR="00BF182F" w:rsidRPr="004838FA" w:rsidRDefault="00BF182F" w:rsidP="0054057D">
      <w:pPr>
        <w:pStyle w:val="BodyText"/>
        <w:widowControl w:val="0"/>
        <w:spacing w:after="0"/>
        <w:rPr>
          <w:strike/>
          <w:color w:val="000000" w:themeColor="text1"/>
          <w:sz w:val="22"/>
          <w:szCs w:val="22"/>
        </w:rPr>
      </w:pPr>
    </w:p>
    <w:p w14:paraId="02AAEE7C" w14:textId="51F2C554" w:rsidR="00DA6110" w:rsidRPr="004838FA" w:rsidRDefault="00DA6110" w:rsidP="0054057D">
      <w:pPr>
        <w:pStyle w:val="BodyText"/>
        <w:widowControl w:val="0"/>
        <w:spacing w:after="0"/>
        <w:rPr>
          <w:color w:val="000000" w:themeColor="text1"/>
          <w:sz w:val="22"/>
          <w:szCs w:val="22"/>
        </w:rPr>
      </w:pPr>
    </w:p>
    <w:p w14:paraId="728BC1F7" w14:textId="77777777" w:rsidR="00DA6110" w:rsidRPr="004838FA" w:rsidRDefault="00DA6110" w:rsidP="0054057D">
      <w:pPr>
        <w:pStyle w:val="BodyText"/>
        <w:widowControl w:val="0"/>
        <w:spacing w:after="0"/>
        <w:jc w:val="center"/>
        <w:rPr>
          <w:color w:val="000000" w:themeColor="text1"/>
          <w:sz w:val="22"/>
          <w:szCs w:val="22"/>
        </w:rPr>
      </w:pPr>
      <w:r w:rsidRPr="004838FA">
        <w:rPr>
          <w:color w:val="000000" w:themeColor="text1"/>
          <w:sz w:val="22"/>
          <w:szCs w:val="22"/>
        </w:rPr>
        <w:t>Table 9.  Faculty Composition</w:t>
      </w:r>
    </w:p>
    <w:p w14:paraId="769D2667" w14:textId="77777777" w:rsidR="00DA6110" w:rsidRPr="004838FA" w:rsidRDefault="00DA6110" w:rsidP="0054057D">
      <w:pPr>
        <w:pStyle w:val="BodyText"/>
        <w:widowControl w:val="0"/>
        <w:spacing w:after="0"/>
        <w:rPr>
          <w:color w:val="000000" w:themeColor="text1"/>
          <w:sz w:val="22"/>
          <w:szCs w:val="22"/>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1002"/>
        <w:gridCol w:w="1002"/>
        <w:gridCol w:w="1223"/>
        <w:gridCol w:w="782"/>
        <w:gridCol w:w="1108"/>
        <w:gridCol w:w="897"/>
      </w:tblGrid>
      <w:tr w:rsidR="009D77A2" w:rsidRPr="004838FA" w14:paraId="6492B56B" w14:textId="77777777" w:rsidTr="0036586E">
        <w:trPr>
          <w:cantSplit/>
          <w:trHeight w:val="276"/>
          <w:jc w:val="center"/>
        </w:trPr>
        <w:tc>
          <w:tcPr>
            <w:tcW w:w="1268" w:type="dxa"/>
            <w:shd w:val="clear" w:color="auto" w:fill="FFFFFF" w:themeFill="background1"/>
            <w:noWrap/>
          </w:tcPr>
          <w:p w14:paraId="05D73023" w14:textId="488D9AB3" w:rsidR="009D77A2" w:rsidRPr="004838FA" w:rsidRDefault="0088050B" w:rsidP="0054057D">
            <w:pPr>
              <w:pStyle w:val="BodyText"/>
              <w:widowControl w:val="0"/>
              <w:spacing w:after="0"/>
              <w:jc w:val="center"/>
              <w:rPr>
                <w:color w:val="000000" w:themeColor="text1"/>
                <w:sz w:val="22"/>
                <w:szCs w:val="22"/>
              </w:rPr>
            </w:pPr>
            <w:r>
              <w:rPr>
                <w:color w:val="000000" w:themeColor="text1"/>
                <w:sz w:val="22"/>
                <w:szCs w:val="22"/>
              </w:rPr>
              <w:t>Fall</w:t>
            </w:r>
          </w:p>
        </w:tc>
        <w:tc>
          <w:tcPr>
            <w:tcW w:w="1002" w:type="dxa"/>
            <w:shd w:val="clear" w:color="auto" w:fill="FFFFFF" w:themeFill="background1"/>
            <w:noWrap/>
          </w:tcPr>
          <w:p w14:paraId="2B5E65CA" w14:textId="77777777" w:rsidR="009D77A2" w:rsidRPr="004838FA" w:rsidRDefault="009D77A2" w:rsidP="0054057D">
            <w:pPr>
              <w:pStyle w:val="BodyText"/>
              <w:widowControl w:val="0"/>
              <w:spacing w:after="0"/>
              <w:jc w:val="center"/>
              <w:rPr>
                <w:color w:val="000000" w:themeColor="text1"/>
                <w:sz w:val="22"/>
                <w:szCs w:val="22"/>
              </w:rPr>
            </w:pPr>
            <w:r w:rsidRPr="004838FA">
              <w:rPr>
                <w:color w:val="000000" w:themeColor="text1"/>
                <w:sz w:val="22"/>
                <w:szCs w:val="22"/>
              </w:rPr>
              <w:t>Tenured</w:t>
            </w:r>
          </w:p>
        </w:tc>
        <w:tc>
          <w:tcPr>
            <w:tcW w:w="1002" w:type="dxa"/>
            <w:shd w:val="clear" w:color="auto" w:fill="FFFFFF" w:themeFill="background1"/>
            <w:noWrap/>
          </w:tcPr>
          <w:p w14:paraId="5F73BD43" w14:textId="137433A5" w:rsidR="009D77A2" w:rsidRPr="004838FA" w:rsidRDefault="009D77A2" w:rsidP="0036586E">
            <w:pPr>
              <w:pStyle w:val="BodyText"/>
              <w:widowControl w:val="0"/>
              <w:spacing w:after="0"/>
              <w:jc w:val="center"/>
              <w:rPr>
                <w:color w:val="000000" w:themeColor="text1"/>
                <w:sz w:val="22"/>
                <w:szCs w:val="22"/>
              </w:rPr>
            </w:pPr>
            <w:r w:rsidRPr="004838FA">
              <w:rPr>
                <w:color w:val="000000" w:themeColor="text1"/>
                <w:sz w:val="22"/>
                <w:szCs w:val="22"/>
              </w:rPr>
              <w:t>Tenure</w:t>
            </w:r>
            <w:r w:rsidR="0036586E">
              <w:rPr>
                <w:color w:val="000000" w:themeColor="text1"/>
                <w:sz w:val="22"/>
                <w:szCs w:val="22"/>
              </w:rPr>
              <w:t>-t</w:t>
            </w:r>
            <w:r w:rsidRPr="004838FA">
              <w:rPr>
                <w:color w:val="000000" w:themeColor="text1"/>
                <w:sz w:val="22"/>
                <w:szCs w:val="22"/>
              </w:rPr>
              <w:t>rack</w:t>
            </w:r>
          </w:p>
        </w:tc>
        <w:tc>
          <w:tcPr>
            <w:tcW w:w="1223" w:type="dxa"/>
            <w:shd w:val="clear" w:color="auto" w:fill="FFFFFF" w:themeFill="background1"/>
            <w:noWrap/>
          </w:tcPr>
          <w:p w14:paraId="7630AD18" w14:textId="77777777" w:rsidR="009D77A2" w:rsidRPr="004838FA" w:rsidRDefault="009D77A2" w:rsidP="0054057D">
            <w:pPr>
              <w:pStyle w:val="BodyText"/>
              <w:widowControl w:val="0"/>
              <w:spacing w:after="0"/>
              <w:jc w:val="center"/>
              <w:rPr>
                <w:color w:val="000000" w:themeColor="text1"/>
                <w:sz w:val="22"/>
                <w:szCs w:val="22"/>
              </w:rPr>
            </w:pPr>
            <w:r w:rsidRPr="004838FA">
              <w:rPr>
                <w:color w:val="000000" w:themeColor="text1"/>
                <w:sz w:val="22"/>
                <w:szCs w:val="22"/>
              </w:rPr>
              <w:t>Sabbaticals at 0.5</w:t>
            </w:r>
          </w:p>
        </w:tc>
        <w:tc>
          <w:tcPr>
            <w:tcW w:w="782" w:type="dxa"/>
            <w:shd w:val="clear" w:color="auto" w:fill="FFFFFF" w:themeFill="background1"/>
            <w:noWrap/>
          </w:tcPr>
          <w:p w14:paraId="446D784A" w14:textId="77777777" w:rsidR="009D77A2" w:rsidRPr="004838FA" w:rsidRDefault="009D77A2" w:rsidP="0054057D">
            <w:pPr>
              <w:pStyle w:val="BodyText"/>
              <w:widowControl w:val="0"/>
              <w:spacing w:after="0"/>
              <w:jc w:val="center"/>
              <w:rPr>
                <w:color w:val="000000" w:themeColor="text1"/>
                <w:sz w:val="22"/>
                <w:szCs w:val="22"/>
              </w:rPr>
            </w:pPr>
            <w:r w:rsidRPr="004838FA">
              <w:rPr>
                <w:color w:val="000000" w:themeColor="text1"/>
                <w:sz w:val="22"/>
                <w:szCs w:val="22"/>
              </w:rPr>
              <w:t>FERP at 0.5</w:t>
            </w:r>
          </w:p>
        </w:tc>
        <w:tc>
          <w:tcPr>
            <w:tcW w:w="1108" w:type="dxa"/>
            <w:shd w:val="clear" w:color="auto" w:fill="FFFFFF" w:themeFill="background1"/>
            <w:noWrap/>
          </w:tcPr>
          <w:p w14:paraId="36AC916A" w14:textId="77777777" w:rsidR="009D77A2" w:rsidRPr="004838FA" w:rsidRDefault="009D77A2" w:rsidP="0054057D">
            <w:pPr>
              <w:pStyle w:val="BodyText"/>
              <w:widowControl w:val="0"/>
              <w:spacing w:after="0"/>
              <w:jc w:val="center"/>
              <w:rPr>
                <w:color w:val="000000" w:themeColor="text1"/>
                <w:sz w:val="22"/>
                <w:szCs w:val="22"/>
              </w:rPr>
            </w:pPr>
            <w:r w:rsidRPr="004838FA">
              <w:rPr>
                <w:color w:val="000000" w:themeColor="text1"/>
                <w:sz w:val="22"/>
                <w:szCs w:val="22"/>
              </w:rPr>
              <w:t>Lecturers</w:t>
            </w:r>
          </w:p>
        </w:tc>
        <w:tc>
          <w:tcPr>
            <w:tcW w:w="897" w:type="dxa"/>
            <w:shd w:val="clear" w:color="auto" w:fill="FFFFFF" w:themeFill="background1"/>
          </w:tcPr>
          <w:p w14:paraId="0D6BC6BD" w14:textId="75CDD104" w:rsidR="009D77A2" w:rsidRPr="004838FA" w:rsidRDefault="009D77A2" w:rsidP="004838FA">
            <w:pPr>
              <w:pStyle w:val="BodyText"/>
              <w:widowControl w:val="0"/>
              <w:spacing w:after="0"/>
              <w:jc w:val="center"/>
              <w:rPr>
                <w:color w:val="000000" w:themeColor="text1"/>
                <w:sz w:val="22"/>
                <w:szCs w:val="22"/>
              </w:rPr>
            </w:pPr>
            <w:r w:rsidRPr="004838FA">
              <w:rPr>
                <w:color w:val="000000" w:themeColor="text1"/>
                <w:sz w:val="22"/>
                <w:szCs w:val="22"/>
              </w:rPr>
              <w:t>Actual</w:t>
            </w:r>
            <w:r w:rsidRPr="004838FA">
              <w:rPr>
                <w:color w:val="000000" w:themeColor="text1"/>
                <w:sz w:val="22"/>
                <w:szCs w:val="22"/>
              </w:rPr>
              <w:br/>
              <w:t>FTE</w:t>
            </w:r>
            <w:r w:rsidR="004838FA">
              <w:rPr>
                <w:color w:val="000000" w:themeColor="text1"/>
                <w:sz w:val="22"/>
                <w:szCs w:val="22"/>
              </w:rPr>
              <w:t>F</w:t>
            </w:r>
          </w:p>
        </w:tc>
      </w:tr>
      <w:tr w:rsidR="009D77A2" w:rsidRPr="004838FA" w14:paraId="2C3F94C3" w14:textId="77777777" w:rsidTr="0036586E">
        <w:trPr>
          <w:cantSplit/>
          <w:trHeight w:val="276"/>
          <w:jc w:val="center"/>
        </w:trPr>
        <w:tc>
          <w:tcPr>
            <w:tcW w:w="1268" w:type="dxa"/>
            <w:noWrap/>
          </w:tcPr>
          <w:p w14:paraId="6B46C460" w14:textId="720F5F9D" w:rsidR="009D77A2" w:rsidRPr="004838FA" w:rsidRDefault="0088050B" w:rsidP="00440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2014</w:t>
            </w:r>
          </w:p>
        </w:tc>
        <w:tc>
          <w:tcPr>
            <w:tcW w:w="1002" w:type="dxa"/>
            <w:noWrap/>
          </w:tcPr>
          <w:p w14:paraId="14E89668" w14:textId="77777777" w:rsidR="009D77A2" w:rsidRPr="004838FA" w:rsidRDefault="009D77A2" w:rsidP="00440464">
            <w:pPr>
              <w:pStyle w:val="BodyText"/>
              <w:widowControl w:val="0"/>
              <w:spacing w:after="0"/>
              <w:jc w:val="center"/>
              <w:rPr>
                <w:color w:val="000000" w:themeColor="text1"/>
                <w:sz w:val="22"/>
                <w:szCs w:val="22"/>
              </w:rPr>
            </w:pPr>
          </w:p>
        </w:tc>
        <w:tc>
          <w:tcPr>
            <w:tcW w:w="1002" w:type="dxa"/>
            <w:noWrap/>
          </w:tcPr>
          <w:p w14:paraId="39DECD41" w14:textId="77777777" w:rsidR="009D77A2" w:rsidRPr="004838FA" w:rsidRDefault="009D77A2" w:rsidP="00440464">
            <w:pPr>
              <w:pStyle w:val="BodyText"/>
              <w:widowControl w:val="0"/>
              <w:spacing w:after="0"/>
              <w:jc w:val="center"/>
              <w:rPr>
                <w:color w:val="000000" w:themeColor="text1"/>
                <w:sz w:val="22"/>
                <w:szCs w:val="22"/>
              </w:rPr>
            </w:pPr>
          </w:p>
        </w:tc>
        <w:tc>
          <w:tcPr>
            <w:tcW w:w="1223" w:type="dxa"/>
            <w:noWrap/>
          </w:tcPr>
          <w:p w14:paraId="3374F64E" w14:textId="77777777" w:rsidR="009D77A2" w:rsidRPr="004838FA" w:rsidRDefault="009D77A2" w:rsidP="00440464">
            <w:pPr>
              <w:pStyle w:val="BodyText"/>
              <w:widowControl w:val="0"/>
              <w:spacing w:after="0"/>
              <w:jc w:val="center"/>
              <w:rPr>
                <w:color w:val="000000" w:themeColor="text1"/>
                <w:sz w:val="22"/>
                <w:szCs w:val="22"/>
              </w:rPr>
            </w:pPr>
          </w:p>
        </w:tc>
        <w:tc>
          <w:tcPr>
            <w:tcW w:w="782" w:type="dxa"/>
            <w:noWrap/>
          </w:tcPr>
          <w:p w14:paraId="2919D0F3" w14:textId="77777777" w:rsidR="009D77A2" w:rsidRPr="004838FA" w:rsidRDefault="009D77A2" w:rsidP="00440464">
            <w:pPr>
              <w:pStyle w:val="BodyText"/>
              <w:widowControl w:val="0"/>
              <w:spacing w:after="0"/>
              <w:jc w:val="center"/>
              <w:rPr>
                <w:color w:val="000000" w:themeColor="text1"/>
                <w:sz w:val="22"/>
                <w:szCs w:val="22"/>
              </w:rPr>
            </w:pPr>
          </w:p>
        </w:tc>
        <w:tc>
          <w:tcPr>
            <w:tcW w:w="1108" w:type="dxa"/>
            <w:noWrap/>
          </w:tcPr>
          <w:p w14:paraId="5E71C01C" w14:textId="77777777" w:rsidR="009D77A2" w:rsidRPr="004838FA" w:rsidRDefault="009D77A2" w:rsidP="00440464">
            <w:pPr>
              <w:pStyle w:val="BodyText"/>
              <w:widowControl w:val="0"/>
              <w:spacing w:after="0"/>
              <w:jc w:val="center"/>
              <w:rPr>
                <w:color w:val="000000" w:themeColor="text1"/>
                <w:sz w:val="22"/>
                <w:szCs w:val="22"/>
              </w:rPr>
            </w:pPr>
          </w:p>
        </w:tc>
        <w:tc>
          <w:tcPr>
            <w:tcW w:w="897" w:type="dxa"/>
          </w:tcPr>
          <w:p w14:paraId="68402A0C" w14:textId="77777777" w:rsidR="009D77A2" w:rsidRPr="004838FA" w:rsidRDefault="009D77A2" w:rsidP="00440464">
            <w:pPr>
              <w:pStyle w:val="BodyText"/>
              <w:widowControl w:val="0"/>
              <w:spacing w:after="0"/>
              <w:jc w:val="center"/>
              <w:rPr>
                <w:color w:val="000000" w:themeColor="text1"/>
                <w:sz w:val="22"/>
                <w:szCs w:val="22"/>
              </w:rPr>
            </w:pPr>
          </w:p>
        </w:tc>
      </w:tr>
      <w:tr w:rsidR="009D77A2" w:rsidRPr="004838FA" w14:paraId="2E5F19F1" w14:textId="77777777" w:rsidTr="0036586E">
        <w:trPr>
          <w:cantSplit/>
          <w:trHeight w:val="276"/>
          <w:jc w:val="center"/>
        </w:trPr>
        <w:tc>
          <w:tcPr>
            <w:tcW w:w="1268" w:type="dxa"/>
            <w:noWrap/>
          </w:tcPr>
          <w:p w14:paraId="1E3AB5F0" w14:textId="0D3F86D1" w:rsidR="009D77A2" w:rsidRPr="004838FA" w:rsidRDefault="0088050B" w:rsidP="00440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2105</w:t>
            </w:r>
          </w:p>
        </w:tc>
        <w:tc>
          <w:tcPr>
            <w:tcW w:w="1002" w:type="dxa"/>
            <w:noWrap/>
          </w:tcPr>
          <w:p w14:paraId="4D6286E6" w14:textId="77777777" w:rsidR="009D77A2" w:rsidRPr="004838FA" w:rsidRDefault="009D77A2" w:rsidP="00440464">
            <w:pPr>
              <w:pStyle w:val="BodyText"/>
              <w:widowControl w:val="0"/>
              <w:spacing w:after="0"/>
              <w:jc w:val="center"/>
              <w:rPr>
                <w:color w:val="000000" w:themeColor="text1"/>
                <w:sz w:val="22"/>
                <w:szCs w:val="22"/>
              </w:rPr>
            </w:pPr>
          </w:p>
        </w:tc>
        <w:tc>
          <w:tcPr>
            <w:tcW w:w="1002" w:type="dxa"/>
            <w:noWrap/>
          </w:tcPr>
          <w:p w14:paraId="57DE0B6B" w14:textId="77777777" w:rsidR="009D77A2" w:rsidRPr="004838FA" w:rsidRDefault="009D77A2" w:rsidP="00440464">
            <w:pPr>
              <w:pStyle w:val="BodyText"/>
              <w:widowControl w:val="0"/>
              <w:spacing w:after="0"/>
              <w:jc w:val="center"/>
              <w:rPr>
                <w:color w:val="000000" w:themeColor="text1"/>
                <w:sz w:val="22"/>
                <w:szCs w:val="22"/>
              </w:rPr>
            </w:pPr>
          </w:p>
        </w:tc>
        <w:tc>
          <w:tcPr>
            <w:tcW w:w="1223" w:type="dxa"/>
            <w:noWrap/>
          </w:tcPr>
          <w:p w14:paraId="7C68F291" w14:textId="77777777" w:rsidR="009D77A2" w:rsidRPr="004838FA" w:rsidRDefault="009D77A2" w:rsidP="00440464">
            <w:pPr>
              <w:pStyle w:val="BodyText"/>
              <w:widowControl w:val="0"/>
              <w:spacing w:after="0"/>
              <w:jc w:val="center"/>
              <w:rPr>
                <w:color w:val="000000" w:themeColor="text1"/>
                <w:sz w:val="22"/>
                <w:szCs w:val="22"/>
              </w:rPr>
            </w:pPr>
          </w:p>
        </w:tc>
        <w:tc>
          <w:tcPr>
            <w:tcW w:w="782" w:type="dxa"/>
            <w:noWrap/>
          </w:tcPr>
          <w:p w14:paraId="612E97B0" w14:textId="77777777" w:rsidR="009D77A2" w:rsidRPr="004838FA" w:rsidRDefault="009D77A2" w:rsidP="00440464">
            <w:pPr>
              <w:pStyle w:val="BodyText"/>
              <w:widowControl w:val="0"/>
              <w:spacing w:after="0"/>
              <w:jc w:val="center"/>
              <w:rPr>
                <w:color w:val="000000" w:themeColor="text1"/>
                <w:sz w:val="22"/>
                <w:szCs w:val="22"/>
              </w:rPr>
            </w:pPr>
          </w:p>
        </w:tc>
        <w:tc>
          <w:tcPr>
            <w:tcW w:w="1108" w:type="dxa"/>
            <w:noWrap/>
          </w:tcPr>
          <w:p w14:paraId="537E343F" w14:textId="77777777" w:rsidR="009D77A2" w:rsidRPr="004838FA" w:rsidRDefault="009D77A2" w:rsidP="00440464">
            <w:pPr>
              <w:pStyle w:val="BodyText"/>
              <w:widowControl w:val="0"/>
              <w:spacing w:after="0"/>
              <w:jc w:val="center"/>
              <w:rPr>
                <w:color w:val="000000" w:themeColor="text1"/>
                <w:sz w:val="22"/>
                <w:szCs w:val="22"/>
              </w:rPr>
            </w:pPr>
          </w:p>
        </w:tc>
        <w:tc>
          <w:tcPr>
            <w:tcW w:w="897" w:type="dxa"/>
          </w:tcPr>
          <w:p w14:paraId="5517B0A6" w14:textId="77777777" w:rsidR="009D77A2" w:rsidRPr="004838FA" w:rsidRDefault="009D77A2" w:rsidP="00440464">
            <w:pPr>
              <w:pStyle w:val="BodyText"/>
              <w:widowControl w:val="0"/>
              <w:spacing w:after="0"/>
              <w:jc w:val="center"/>
              <w:rPr>
                <w:color w:val="000000" w:themeColor="text1"/>
                <w:sz w:val="22"/>
                <w:szCs w:val="22"/>
              </w:rPr>
            </w:pPr>
          </w:p>
        </w:tc>
      </w:tr>
      <w:tr w:rsidR="009D77A2" w:rsidRPr="004838FA" w14:paraId="2B1E1816" w14:textId="77777777" w:rsidTr="0036586E">
        <w:trPr>
          <w:cantSplit/>
          <w:trHeight w:val="276"/>
          <w:jc w:val="center"/>
        </w:trPr>
        <w:tc>
          <w:tcPr>
            <w:tcW w:w="1268" w:type="dxa"/>
            <w:noWrap/>
          </w:tcPr>
          <w:p w14:paraId="1173008E" w14:textId="6E18F0A7" w:rsidR="009D77A2" w:rsidRPr="004838FA" w:rsidRDefault="0088050B" w:rsidP="00440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2016</w:t>
            </w:r>
          </w:p>
        </w:tc>
        <w:tc>
          <w:tcPr>
            <w:tcW w:w="1002" w:type="dxa"/>
            <w:noWrap/>
          </w:tcPr>
          <w:p w14:paraId="03E8FE70" w14:textId="77777777" w:rsidR="009D77A2" w:rsidRPr="004838FA" w:rsidRDefault="009D77A2" w:rsidP="00440464">
            <w:pPr>
              <w:pStyle w:val="BodyText"/>
              <w:widowControl w:val="0"/>
              <w:spacing w:after="0"/>
              <w:jc w:val="center"/>
              <w:rPr>
                <w:color w:val="000000" w:themeColor="text1"/>
                <w:sz w:val="22"/>
                <w:szCs w:val="22"/>
              </w:rPr>
            </w:pPr>
          </w:p>
        </w:tc>
        <w:tc>
          <w:tcPr>
            <w:tcW w:w="1002" w:type="dxa"/>
            <w:noWrap/>
          </w:tcPr>
          <w:p w14:paraId="1C75C0AB" w14:textId="77777777" w:rsidR="009D77A2" w:rsidRPr="004838FA" w:rsidRDefault="009D77A2" w:rsidP="00440464">
            <w:pPr>
              <w:pStyle w:val="BodyText"/>
              <w:widowControl w:val="0"/>
              <w:spacing w:after="0"/>
              <w:jc w:val="center"/>
              <w:rPr>
                <w:color w:val="000000" w:themeColor="text1"/>
                <w:sz w:val="22"/>
                <w:szCs w:val="22"/>
              </w:rPr>
            </w:pPr>
          </w:p>
        </w:tc>
        <w:tc>
          <w:tcPr>
            <w:tcW w:w="1223" w:type="dxa"/>
            <w:noWrap/>
          </w:tcPr>
          <w:p w14:paraId="6C6D1984" w14:textId="77777777" w:rsidR="009D77A2" w:rsidRPr="004838FA" w:rsidRDefault="009D77A2" w:rsidP="00440464">
            <w:pPr>
              <w:pStyle w:val="BodyText"/>
              <w:widowControl w:val="0"/>
              <w:spacing w:after="0"/>
              <w:jc w:val="center"/>
              <w:rPr>
                <w:color w:val="000000" w:themeColor="text1"/>
                <w:sz w:val="22"/>
                <w:szCs w:val="22"/>
              </w:rPr>
            </w:pPr>
          </w:p>
        </w:tc>
        <w:tc>
          <w:tcPr>
            <w:tcW w:w="782" w:type="dxa"/>
            <w:noWrap/>
          </w:tcPr>
          <w:p w14:paraId="3078BC0A" w14:textId="77777777" w:rsidR="009D77A2" w:rsidRPr="004838FA" w:rsidRDefault="009D77A2" w:rsidP="00440464">
            <w:pPr>
              <w:pStyle w:val="BodyText"/>
              <w:widowControl w:val="0"/>
              <w:spacing w:after="0"/>
              <w:jc w:val="center"/>
              <w:rPr>
                <w:color w:val="000000" w:themeColor="text1"/>
                <w:sz w:val="22"/>
                <w:szCs w:val="22"/>
              </w:rPr>
            </w:pPr>
          </w:p>
        </w:tc>
        <w:tc>
          <w:tcPr>
            <w:tcW w:w="1108" w:type="dxa"/>
            <w:noWrap/>
          </w:tcPr>
          <w:p w14:paraId="22D29271" w14:textId="77777777" w:rsidR="009D77A2" w:rsidRPr="004838FA" w:rsidRDefault="009D77A2" w:rsidP="00440464">
            <w:pPr>
              <w:pStyle w:val="BodyText"/>
              <w:widowControl w:val="0"/>
              <w:spacing w:after="0"/>
              <w:jc w:val="center"/>
              <w:rPr>
                <w:color w:val="000000" w:themeColor="text1"/>
                <w:sz w:val="22"/>
                <w:szCs w:val="22"/>
              </w:rPr>
            </w:pPr>
          </w:p>
        </w:tc>
        <w:tc>
          <w:tcPr>
            <w:tcW w:w="897" w:type="dxa"/>
          </w:tcPr>
          <w:p w14:paraId="5E946B76" w14:textId="77777777" w:rsidR="009D77A2" w:rsidRPr="004838FA" w:rsidRDefault="009D77A2" w:rsidP="00440464">
            <w:pPr>
              <w:pStyle w:val="BodyText"/>
              <w:widowControl w:val="0"/>
              <w:spacing w:after="0"/>
              <w:jc w:val="center"/>
              <w:rPr>
                <w:color w:val="000000" w:themeColor="text1"/>
                <w:sz w:val="22"/>
                <w:szCs w:val="22"/>
              </w:rPr>
            </w:pPr>
          </w:p>
        </w:tc>
      </w:tr>
      <w:tr w:rsidR="009D77A2" w:rsidRPr="004838FA" w14:paraId="7C8301DC" w14:textId="77777777" w:rsidTr="0036586E">
        <w:trPr>
          <w:cantSplit/>
          <w:trHeight w:val="276"/>
          <w:jc w:val="center"/>
        </w:trPr>
        <w:tc>
          <w:tcPr>
            <w:tcW w:w="1268" w:type="dxa"/>
            <w:noWrap/>
          </w:tcPr>
          <w:p w14:paraId="3C8ED657" w14:textId="17FAFB79" w:rsidR="009D77A2" w:rsidRPr="004838FA" w:rsidRDefault="0088050B" w:rsidP="00440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2017</w:t>
            </w:r>
          </w:p>
        </w:tc>
        <w:tc>
          <w:tcPr>
            <w:tcW w:w="1002" w:type="dxa"/>
            <w:noWrap/>
          </w:tcPr>
          <w:p w14:paraId="4EC192FC" w14:textId="77777777" w:rsidR="009D77A2" w:rsidRPr="004838FA" w:rsidRDefault="009D77A2" w:rsidP="00440464">
            <w:pPr>
              <w:pStyle w:val="BodyText"/>
              <w:widowControl w:val="0"/>
              <w:spacing w:after="0"/>
              <w:jc w:val="center"/>
              <w:rPr>
                <w:color w:val="000000" w:themeColor="text1"/>
                <w:sz w:val="22"/>
                <w:szCs w:val="22"/>
              </w:rPr>
            </w:pPr>
          </w:p>
        </w:tc>
        <w:tc>
          <w:tcPr>
            <w:tcW w:w="1002" w:type="dxa"/>
            <w:noWrap/>
          </w:tcPr>
          <w:p w14:paraId="73309D0B" w14:textId="77777777" w:rsidR="009D77A2" w:rsidRPr="004838FA" w:rsidRDefault="009D77A2" w:rsidP="00440464">
            <w:pPr>
              <w:pStyle w:val="BodyText"/>
              <w:widowControl w:val="0"/>
              <w:spacing w:after="0"/>
              <w:jc w:val="center"/>
              <w:rPr>
                <w:color w:val="000000" w:themeColor="text1"/>
                <w:sz w:val="22"/>
                <w:szCs w:val="22"/>
              </w:rPr>
            </w:pPr>
          </w:p>
        </w:tc>
        <w:tc>
          <w:tcPr>
            <w:tcW w:w="1223" w:type="dxa"/>
            <w:noWrap/>
          </w:tcPr>
          <w:p w14:paraId="2B05A47C" w14:textId="77777777" w:rsidR="009D77A2" w:rsidRPr="004838FA" w:rsidRDefault="009D77A2" w:rsidP="00440464">
            <w:pPr>
              <w:pStyle w:val="BodyText"/>
              <w:widowControl w:val="0"/>
              <w:spacing w:after="0"/>
              <w:jc w:val="center"/>
              <w:rPr>
                <w:color w:val="000000" w:themeColor="text1"/>
                <w:sz w:val="22"/>
                <w:szCs w:val="22"/>
              </w:rPr>
            </w:pPr>
          </w:p>
        </w:tc>
        <w:tc>
          <w:tcPr>
            <w:tcW w:w="782" w:type="dxa"/>
            <w:noWrap/>
          </w:tcPr>
          <w:p w14:paraId="1283FBB2" w14:textId="77777777" w:rsidR="009D77A2" w:rsidRPr="004838FA" w:rsidRDefault="009D77A2" w:rsidP="00440464">
            <w:pPr>
              <w:pStyle w:val="BodyText"/>
              <w:widowControl w:val="0"/>
              <w:spacing w:after="0"/>
              <w:jc w:val="center"/>
              <w:rPr>
                <w:color w:val="000000" w:themeColor="text1"/>
                <w:sz w:val="22"/>
                <w:szCs w:val="22"/>
              </w:rPr>
            </w:pPr>
          </w:p>
        </w:tc>
        <w:tc>
          <w:tcPr>
            <w:tcW w:w="1108" w:type="dxa"/>
            <w:noWrap/>
          </w:tcPr>
          <w:p w14:paraId="6C5B9C8D" w14:textId="77777777" w:rsidR="009D77A2" w:rsidRPr="004838FA" w:rsidRDefault="009D77A2" w:rsidP="00440464">
            <w:pPr>
              <w:pStyle w:val="BodyText"/>
              <w:widowControl w:val="0"/>
              <w:spacing w:after="0"/>
              <w:jc w:val="center"/>
              <w:rPr>
                <w:color w:val="000000" w:themeColor="text1"/>
                <w:sz w:val="22"/>
                <w:szCs w:val="22"/>
              </w:rPr>
            </w:pPr>
          </w:p>
        </w:tc>
        <w:tc>
          <w:tcPr>
            <w:tcW w:w="897" w:type="dxa"/>
          </w:tcPr>
          <w:p w14:paraId="74D61B77" w14:textId="77777777" w:rsidR="009D77A2" w:rsidRPr="004838FA" w:rsidRDefault="009D77A2" w:rsidP="00440464">
            <w:pPr>
              <w:pStyle w:val="BodyText"/>
              <w:widowControl w:val="0"/>
              <w:spacing w:after="0"/>
              <w:jc w:val="center"/>
              <w:rPr>
                <w:color w:val="000000" w:themeColor="text1"/>
                <w:sz w:val="22"/>
                <w:szCs w:val="22"/>
              </w:rPr>
            </w:pPr>
          </w:p>
        </w:tc>
      </w:tr>
      <w:tr w:rsidR="009D77A2" w:rsidRPr="004838FA" w14:paraId="672A5D1C" w14:textId="77777777" w:rsidTr="0036586E">
        <w:trPr>
          <w:cantSplit/>
          <w:trHeight w:val="276"/>
          <w:jc w:val="center"/>
        </w:trPr>
        <w:tc>
          <w:tcPr>
            <w:tcW w:w="1268" w:type="dxa"/>
            <w:noWrap/>
          </w:tcPr>
          <w:p w14:paraId="48EB55A6" w14:textId="4DB14974" w:rsidR="009D77A2" w:rsidRPr="004838FA" w:rsidRDefault="0088050B" w:rsidP="00440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sz w:val="22"/>
                <w:szCs w:val="22"/>
              </w:rPr>
            </w:pPr>
            <w:r>
              <w:rPr>
                <w:color w:val="000000" w:themeColor="text1"/>
                <w:sz w:val="22"/>
                <w:szCs w:val="22"/>
              </w:rPr>
              <w:t>2018</w:t>
            </w:r>
          </w:p>
        </w:tc>
        <w:tc>
          <w:tcPr>
            <w:tcW w:w="1002" w:type="dxa"/>
            <w:noWrap/>
          </w:tcPr>
          <w:p w14:paraId="07419D8C" w14:textId="77777777" w:rsidR="009D77A2" w:rsidRPr="004838FA" w:rsidRDefault="009D77A2" w:rsidP="00440464">
            <w:pPr>
              <w:pStyle w:val="BodyText"/>
              <w:widowControl w:val="0"/>
              <w:spacing w:after="0"/>
              <w:jc w:val="center"/>
              <w:rPr>
                <w:color w:val="000000" w:themeColor="text1"/>
                <w:sz w:val="22"/>
                <w:szCs w:val="22"/>
              </w:rPr>
            </w:pPr>
          </w:p>
        </w:tc>
        <w:tc>
          <w:tcPr>
            <w:tcW w:w="1002" w:type="dxa"/>
            <w:noWrap/>
          </w:tcPr>
          <w:p w14:paraId="7B45A7F9" w14:textId="77777777" w:rsidR="009D77A2" w:rsidRPr="004838FA" w:rsidRDefault="009D77A2" w:rsidP="00440464">
            <w:pPr>
              <w:pStyle w:val="BodyText"/>
              <w:widowControl w:val="0"/>
              <w:spacing w:after="0"/>
              <w:jc w:val="center"/>
              <w:rPr>
                <w:color w:val="000000" w:themeColor="text1"/>
                <w:sz w:val="22"/>
                <w:szCs w:val="22"/>
              </w:rPr>
            </w:pPr>
          </w:p>
        </w:tc>
        <w:tc>
          <w:tcPr>
            <w:tcW w:w="1223" w:type="dxa"/>
            <w:noWrap/>
          </w:tcPr>
          <w:p w14:paraId="3A49EA6D" w14:textId="77777777" w:rsidR="009D77A2" w:rsidRPr="004838FA" w:rsidRDefault="009D77A2" w:rsidP="00440464">
            <w:pPr>
              <w:pStyle w:val="BodyText"/>
              <w:widowControl w:val="0"/>
              <w:spacing w:after="0"/>
              <w:jc w:val="center"/>
              <w:rPr>
                <w:color w:val="000000" w:themeColor="text1"/>
                <w:sz w:val="22"/>
                <w:szCs w:val="22"/>
              </w:rPr>
            </w:pPr>
          </w:p>
        </w:tc>
        <w:tc>
          <w:tcPr>
            <w:tcW w:w="782" w:type="dxa"/>
            <w:noWrap/>
          </w:tcPr>
          <w:p w14:paraId="40B331E3" w14:textId="77777777" w:rsidR="009D77A2" w:rsidRPr="004838FA" w:rsidRDefault="009D77A2" w:rsidP="00440464">
            <w:pPr>
              <w:pStyle w:val="BodyText"/>
              <w:widowControl w:val="0"/>
              <w:spacing w:after="0"/>
              <w:jc w:val="center"/>
              <w:rPr>
                <w:color w:val="000000" w:themeColor="text1"/>
                <w:sz w:val="22"/>
                <w:szCs w:val="22"/>
              </w:rPr>
            </w:pPr>
          </w:p>
        </w:tc>
        <w:tc>
          <w:tcPr>
            <w:tcW w:w="1108" w:type="dxa"/>
            <w:noWrap/>
          </w:tcPr>
          <w:p w14:paraId="358DA696" w14:textId="77777777" w:rsidR="009D77A2" w:rsidRPr="004838FA" w:rsidRDefault="009D77A2" w:rsidP="00440464">
            <w:pPr>
              <w:pStyle w:val="BodyText"/>
              <w:widowControl w:val="0"/>
              <w:spacing w:after="0"/>
              <w:jc w:val="center"/>
              <w:rPr>
                <w:color w:val="000000" w:themeColor="text1"/>
                <w:sz w:val="22"/>
                <w:szCs w:val="22"/>
              </w:rPr>
            </w:pPr>
          </w:p>
        </w:tc>
        <w:tc>
          <w:tcPr>
            <w:tcW w:w="897" w:type="dxa"/>
          </w:tcPr>
          <w:p w14:paraId="1948C75A" w14:textId="77777777" w:rsidR="009D77A2" w:rsidRPr="004838FA" w:rsidRDefault="009D77A2" w:rsidP="00440464">
            <w:pPr>
              <w:pStyle w:val="BodyText"/>
              <w:widowControl w:val="0"/>
              <w:spacing w:after="0"/>
              <w:jc w:val="center"/>
              <w:rPr>
                <w:color w:val="000000" w:themeColor="text1"/>
                <w:sz w:val="22"/>
                <w:szCs w:val="22"/>
              </w:rPr>
            </w:pPr>
          </w:p>
        </w:tc>
      </w:tr>
    </w:tbl>
    <w:p w14:paraId="5F42D921" w14:textId="77777777" w:rsidR="00DA6110" w:rsidRPr="004838FA" w:rsidRDefault="00DA6110" w:rsidP="0063692D">
      <w:pPr>
        <w:pStyle w:val="BodyText"/>
        <w:widowControl w:val="0"/>
        <w:spacing w:after="0"/>
        <w:rPr>
          <w:color w:val="000000" w:themeColor="text1"/>
          <w:sz w:val="22"/>
          <w:szCs w:val="22"/>
        </w:rPr>
      </w:pPr>
    </w:p>
    <w:p w14:paraId="57D3E1DE" w14:textId="77777777" w:rsidR="00DA642B" w:rsidRPr="004838FA" w:rsidRDefault="00DA642B" w:rsidP="0063692D">
      <w:pPr>
        <w:rPr>
          <w:color w:val="000000" w:themeColor="text1"/>
          <w:sz w:val="22"/>
          <w:szCs w:val="22"/>
        </w:rPr>
      </w:pPr>
    </w:p>
    <w:p w14:paraId="712D84E5" w14:textId="09DA684A" w:rsidR="00005CFE" w:rsidRPr="008476CC" w:rsidRDefault="00005CFE" w:rsidP="00005CF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themeColor="text1"/>
        </w:rPr>
      </w:pPr>
      <w:r w:rsidRPr="008476CC">
        <w:rPr>
          <w:b/>
          <w:color w:val="000000" w:themeColor="text1"/>
        </w:rPr>
        <w:t xml:space="preserve">APPENDIX </w:t>
      </w:r>
      <w:r w:rsidR="00537213">
        <w:rPr>
          <w:b/>
          <w:color w:val="000000" w:themeColor="text1"/>
        </w:rPr>
        <w:t>D</w:t>
      </w:r>
      <w:r w:rsidRPr="008476CC">
        <w:rPr>
          <w:b/>
          <w:color w:val="000000" w:themeColor="text1"/>
        </w:rPr>
        <w:t>.  FACULTY CURRICULUM VITAE</w:t>
      </w:r>
    </w:p>
    <w:p w14:paraId="7A502818" w14:textId="77777777" w:rsidR="00005CFE" w:rsidRPr="008476CC" w:rsidRDefault="00005CFE" w:rsidP="00005CF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themeColor="text1"/>
        </w:rPr>
      </w:pPr>
    </w:p>
    <w:p w14:paraId="701F17ED" w14:textId="569660EA" w:rsidR="00005CFE" w:rsidRDefault="00005CFE" w:rsidP="00005CF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Include recent scholarly/creative activ</w:t>
      </w:r>
      <w:r>
        <w:rPr>
          <w:color w:val="000000" w:themeColor="text1"/>
        </w:rPr>
        <w:t>ity</w:t>
      </w:r>
      <w:r w:rsidRPr="008476CC">
        <w:rPr>
          <w:color w:val="000000" w:themeColor="text1"/>
        </w:rPr>
        <w:t xml:space="preserve"> and any research funding obtained.</w:t>
      </w:r>
    </w:p>
    <w:p w14:paraId="6210CDC4" w14:textId="438B72C9" w:rsidR="00005CFE" w:rsidRDefault="00005CFE" w:rsidP="00005CF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p>
    <w:p w14:paraId="57BF4EC7" w14:textId="77777777" w:rsidR="00005CFE" w:rsidRPr="008476CC" w:rsidRDefault="00005CFE" w:rsidP="00005CF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themeColor="text1"/>
        </w:rPr>
      </w:pPr>
    </w:p>
    <w:p w14:paraId="53C3F7CF" w14:textId="071967C3" w:rsidR="00DA6110" w:rsidRPr="008476CC" w:rsidRDefault="00DA6110" w:rsidP="00576598">
      <w:pPr>
        <w:keepLines/>
        <w:rPr>
          <w:b/>
          <w:color w:val="000000" w:themeColor="text1"/>
        </w:rPr>
      </w:pPr>
      <w:r w:rsidRPr="008476CC">
        <w:rPr>
          <w:b/>
          <w:color w:val="000000" w:themeColor="text1"/>
        </w:rPr>
        <w:t xml:space="preserve">APPENDIX </w:t>
      </w:r>
      <w:r w:rsidR="00537213">
        <w:rPr>
          <w:b/>
          <w:color w:val="000000" w:themeColor="text1"/>
        </w:rPr>
        <w:t>E</w:t>
      </w:r>
      <w:r w:rsidRPr="008476CC">
        <w:rPr>
          <w:b/>
          <w:color w:val="000000" w:themeColor="text1"/>
        </w:rPr>
        <w:t>.  RESOURCES</w:t>
      </w:r>
    </w:p>
    <w:p w14:paraId="2006B072" w14:textId="77777777" w:rsidR="00DA6110" w:rsidRPr="008476CC" w:rsidRDefault="00DA6110" w:rsidP="0057659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p>
    <w:p w14:paraId="3BABBCA3" w14:textId="77777777" w:rsidR="00DA6110" w:rsidRPr="008476CC" w:rsidRDefault="00DA6110" w:rsidP="0057659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Table 10.  Provide a table showing for the past five years all department resources and the extent to which each is from the state-supported budget or from other sources, such as self-support programs, research, contracts and/or grants, development, fund-raising, or any other sources or activities.</w:t>
      </w:r>
    </w:p>
    <w:p w14:paraId="6705BA6C" w14:textId="6113ADCD" w:rsidR="00DA6110" w:rsidRDefault="00DA6110"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p>
    <w:p w14:paraId="4AFF7F18" w14:textId="77777777" w:rsidR="00971B09" w:rsidRPr="008476CC" w:rsidRDefault="00971B0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p>
    <w:p w14:paraId="61CDA231" w14:textId="0A4DDE49" w:rsidR="00DA6110" w:rsidRPr="008476CC" w:rsidRDefault="001135AA" w:rsidP="0057659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themeColor="text1"/>
        </w:rPr>
      </w:pPr>
      <w:r w:rsidRPr="008476CC">
        <w:rPr>
          <w:b/>
          <w:color w:val="000000" w:themeColor="text1"/>
        </w:rPr>
        <w:t xml:space="preserve">APPENDIX </w:t>
      </w:r>
      <w:r w:rsidR="00537213">
        <w:rPr>
          <w:b/>
          <w:color w:val="000000" w:themeColor="text1"/>
        </w:rPr>
        <w:t>F.</w:t>
      </w:r>
      <w:r w:rsidR="00DA6110" w:rsidRPr="008476CC">
        <w:rPr>
          <w:b/>
          <w:color w:val="000000" w:themeColor="text1"/>
        </w:rPr>
        <w:t xml:space="preserve"> LONG-TERM PLANNING </w:t>
      </w:r>
    </w:p>
    <w:p w14:paraId="28D40D4A" w14:textId="77777777" w:rsidR="00DA6110" w:rsidRPr="008476CC" w:rsidRDefault="00DA6110" w:rsidP="0057659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themeColor="text1"/>
        </w:rPr>
      </w:pPr>
    </w:p>
    <w:p w14:paraId="6A0EA167" w14:textId="77777777" w:rsidR="00DA6110" w:rsidRPr="008476CC" w:rsidRDefault="00DA6110" w:rsidP="0057659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The unit will need to first develop goals regarding student learning, scholarship, and service outcomes and then develop criteria for assessing whether they have been achieved.  Important quality outcomes may include the definition and analysis of student academic work/achievement; impacts of research and scholarly activity on the discipline, the institution, and the community; impacts of service on the discipline the institution, and the community; and the marks of a successful graduate from a program in this unit.</w:t>
      </w:r>
    </w:p>
    <w:p w14:paraId="4E52DE3C" w14:textId="77777777" w:rsidR="00DA6110" w:rsidRPr="008476CC" w:rsidRDefault="00DA6110" w:rsidP="0057659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p>
    <w:p w14:paraId="5BD00E59" w14:textId="7DBAD816" w:rsidR="00DA642B" w:rsidRDefault="00DA6110" w:rsidP="0053721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8476CC">
        <w:rPr>
          <w:color w:val="000000" w:themeColor="text1"/>
        </w:rPr>
        <w:t>Using the information provided in the appendices (e.g</w:t>
      </w:r>
      <w:r w:rsidR="001135AA" w:rsidRPr="008476CC">
        <w:rPr>
          <w:color w:val="000000" w:themeColor="text1"/>
        </w:rPr>
        <w:t>.</w:t>
      </w:r>
      <w:r w:rsidR="00D474B1">
        <w:rPr>
          <w:color w:val="000000" w:themeColor="text1"/>
        </w:rPr>
        <w:t>,</w:t>
      </w:r>
      <w:r w:rsidRPr="008476CC">
        <w:rPr>
          <w:color w:val="000000" w:themeColor="text1"/>
        </w:rPr>
        <w:t xml:space="preserve"> graduation rates, and faculty composition, FTES enrollment), </w:t>
      </w:r>
      <w:r w:rsidR="009454A9">
        <w:rPr>
          <w:color w:val="000000" w:themeColor="text1"/>
        </w:rPr>
        <w:t xml:space="preserve">determine </w:t>
      </w:r>
      <w:r w:rsidRPr="008476CC">
        <w:rPr>
          <w:color w:val="000000" w:themeColor="text1"/>
        </w:rPr>
        <w:t>how they inform and influence the long-term goals of th</w:t>
      </w:r>
      <w:r w:rsidR="009454A9">
        <w:rPr>
          <w:color w:val="000000" w:themeColor="text1"/>
        </w:rPr>
        <w:t>e department or degree program.</w:t>
      </w:r>
    </w:p>
    <w:p w14:paraId="01F9B1A9" w14:textId="77777777" w:rsidR="00971B09" w:rsidRPr="008476CC" w:rsidRDefault="00971B09" w:rsidP="0063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p>
    <w:p w14:paraId="66B2E282" w14:textId="77777777" w:rsidR="00005CFE" w:rsidRPr="008476CC" w:rsidRDefault="00005CF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themeColor="text1"/>
        </w:rPr>
      </w:pPr>
    </w:p>
    <w:sectPr w:rsidR="00005CFE" w:rsidRPr="008476CC" w:rsidSect="007B0D9D">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0C94" w14:textId="77777777" w:rsidR="00E43422" w:rsidRDefault="00E43422">
      <w:r>
        <w:separator/>
      </w:r>
    </w:p>
  </w:endnote>
  <w:endnote w:type="continuationSeparator" w:id="0">
    <w:p w14:paraId="024A8EE2" w14:textId="77777777" w:rsidR="00E43422" w:rsidRDefault="00E4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0B3" w14:textId="27B7F7D8" w:rsidR="0019584A" w:rsidRDefault="0019584A">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7176F">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BA350" w14:textId="77777777" w:rsidR="00E43422" w:rsidRDefault="00E43422">
      <w:r>
        <w:separator/>
      </w:r>
    </w:p>
  </w:footnote>
  <w:footnote w:type="continuationSeparator" w:id="0">
    <w:p w14:paraId="08B71C2E" w14:textId="77777777" w:rsidR="00E43422" w:rsidRDefault="00E43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BE8"/>
    <w:multiLevelType w:val="hybridMultilevel"/>
    <w:tmpl w:val="7B6412F0"/>
    <w:lvl w:ilvl="0" w:tplc="9B8231D6">
      <w:start w:val="6"/>
      <w:numFmt w:val="upperRoman"/>
      <w:lvlText w:val="%1."/>
      <w:lvlJc w:val="left"/>
      <w:pPr>
        <w:tabs>
          <w:tab w:val="num" w:pos="1260"/>
        </w:tabs>
        <w:ind w:left="1260" w:hanging="540"/>
      </w:pPr>
      <w:rPr>
        <w:rFonts w:cs="Times New Roman" w:hint="default"/>
      </w:rPr>
    </w:lvl>
    <w:lvl w:ilvl="1" w:tplc="391C73F4">
      <w:start w:val="6"/>
      <w:numFmt w:val="lowerLetter"/>
      <w:lvlText w:val="%2."/>
      <w:lvlJc w:val="left"/>
      <w:pPr>
        <w:tabs>
          <w:tab w:val="num" w:pos="1368"/>
        </w:tabs>
        <w:ind w:left="1368" w:hanging="50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8D01B9"/>
    <w:multiLevelType w:val="hybridMultilevel"/>
    <w:tmpl w:val="83ACF4DE"/>
    <w:lvl w:ilvl="0" w:tplc="47701456">
      <w:start w:val="1"/>
      <w:numFmt w:val="upperRoman"/>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32A79"/>
    <w:multiLevelType w:val="hybridMultilevel"/>
    <w:tmpl w:val="42AAD2C6"/>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6D16C2"/>
    <w:multiLevelType w:val="hybridMultilevel"/>
    <w:tmpl w:val="37426116"/>
    <w:lvl w:ilvl="0" w:tplc="D9B8295C">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A46450"/>
    <w:multiLevelType w:val="multilevel"/>
    <w:tmpl w:val="46CEAB9A"/>
    <w:lvl w:ilvl="0">
      <w:start w:val="1"/>
      <w:numFmt w:val="lowerLetter"/>
      <w:lvlText w:val="%1."/>
      <w:lvlJc w:val="left"/>
      <w:pPr>
        <w:tabs>
          <w:tab w:val="num" w:pos="1368"/>
        </w:tabs>
        <w:ind w:left="1368" w:hanging="50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1683FF7"/>
    <w:multiLevelType w:val="hybridMultilevel"/>
    <w:tmpl w:val="36CCBDAA"/>
    <w:lvl w:ilvl="0" w:tplc="0BA6243A">
      <w:start w:val="1"/>
      <w:numFmt w:val="upperLetter"/>
      <w:lvlText w:val="%1."/>
      <w:lvlJc w:val="left"/>
      <w:pPr>
        <w:tabs>
          <w:tab w:val="num" w:pos="1224"/>
        </w:tabs>
        <w:ind w:left="122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CF41EC"/>
    <w:multiLevelType w:val="hybridMultilevel"/>
    <w:tmpl w:val="446C7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6498A"/>
    <w:multiLevelType w:val="hybridMultilevel"/>
    <w:tmpl w:val="F20C5678"/>
    <w:lvl w:ilvl="0" w:tplc="51F81942">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074021"/>
    <w:multiLevelType w:val="multilevel"/>
    <w:tmpl w:val="46F0DAEA"/>
    <w:lvl w:ilvl="0">
      <w:start w:val="1"/>
      <w:numFmt w:val="upperLetter"/>
      <w:lvlText w:val="%1."/>
      <w:lvlJc w:val="left"/>
      <w:pPr>
        <w:tabs>
          <w:tab w:val="num" w:pos="1224"/>
        </w:tabs>
        <w:ind w:left="1224" w:hanging="360"/>
      </w:pPr>
      <w:rPr>
        <w:rFonts w:cs="Times New Roman" w:hint="default"/>
      </w:rPr>
    </w:lvl>
    <w:lvl w:ilvl="1">
      <w:start w:val="5"/>
      <w:numFmt w:val="upperRoman"/>
      <w:lvlText w:val="%2."/>
      <w:lvlJc w:val="left"/>
      <w:pPr>
        <w:tabs>
          <w:tab w:val="num" w:pos="1260"/>
        </w:tabs>
        <w:ind w:left="1260" w:hanging="540"/>
      </w:pPr>
      <w:rPr>
        <w:rFonts w:cs="Times New Roman" w:hint="default"/>
      </w:rPr>
    </w:lvl>
    <w:lvl w:ilvl="2">
      <w:start w:val="1"/>
      <w:numFmt w:val="lowerLetter"/>
      <w:lvlText w:val="%3."/>
      <w:lvlJc w:val="left"/>
      <w:pPr>
        <w:tabs>
          <w:tab w:val="num" w:pos="1368"/>
        </w:tabs>
        <w:ind w:left="1368" w:hanging="504"/>
      </w:pPr>
      <w:rPr>
        <w:rFonts w:cs="Times New Roman" w:hint="default"/>
      </w:rPr>
    </w:lvl>
    <w:lvl w:ilvl="3">
      <w:start w:val="6"/>
      <w:numFmt w:val="upperRoman"/>
      <w:lvlText w:val="%4."/>
      <w:lvlJc w:val="left"/>
      <w:pPr>
        <w:tabs>
          <w:tab w:val="num" w:pos="3060"/>
        </w:tabs>
        <w:ind w:left="3060" w:hanging="54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D535C83"/>
    <w:multiLevelType w:val="hybridMultilevel"/>
    <w:tmpl w:val="9C525C26"/>
    <w:lvl w:ilvl="0" w:tplc="4D54E764">
      <w:start w:val="4"/>
      <w:numFmt w:val="upperRoman"/>
      <w:lvlText w:val="%1."/>
      <w:lvlJc w:val="left"/>
      <w:pPr>
        <w:tabs>
          <w:tab w:val="num" w:pos="1080"/>
        </w:tabs>
        <w:ind w:left="108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3973EF"/>
    <w:multiLevelType w:val="hybridMultilevel"/>
    <w:tmpl w:val="C9CC189A"/>
    <w:lvl w:ilvl="0" w:tplc="AFAA86B8">
      <w:start w:val="1"/>
      <w:numFmt w:val="lowerLetter"/>
      <w:lvlText w:val="%1."/>
      <w:lvlJc w:val="left"/>
      <w:pPr>
        <w:tabs>
          <w:tab w:val="num" w:pos="1296"/>
        </w:tabs>
        <w:ind w:left="1296" w:hanging="576"/>
      </w:pPr>
      <w:rPr>
        <w:rFonts w:cs="Times New Roman" w:hint="default"/>
      </w:rPr>
    </w:lvl>
    <w:lvl w:ilvl="1" w:tplc="1ED2E556">
      <w:start w:val="7"/>
      <w:numFmt w:val="upperRoman"/>
      <w:lvlText w:val="%2."/>
      <w:lvlJc w:val="left"/>
      <w:pPr>
        <w:tabs>
          <w:tab w:val="num" w:pos="1152"/>
        </w:tabs>
        <w:ind w:left="1296" w:hanging="576"/>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88B0783"/>
    <w:multiLevelType w:val="hybridMultilevel"/>
    <w:tmpl w:val="68E6B6A2"/>
    <w:lvl w:ilvl="0" w:tplc="BD32ACE2">
      <w:start w:val="2"/>
      <w:numFmt w:val="upperRoman"/>
      <w:lvlText w:val="%1."/>
      <w:lvlJc w:val="left"/>
      <w:pPr>
        <w:tabs>
          <w:tab w:val="num" w:pos="720"/>
        </w:tabs>
        <w:ind w:left="720" w:hanging="576"/>
      </w:pPr>
      <w:rPr>
        <w:rFonts w:cs="Times New Roman" w:hint="default"/>
        <w:b w:val="0"/>
        <w:i w:val="0"/>
      </w:rPr>
    </w:lvl>
    <w:lvl w:ilvl="1" w:tplc="F09AEA8A">
      <w:start w:val="2"/>
      <w:numFmt w:val="upperLetter"/>
      <w:lvlText w:val="%2."/>
      <w:lvlJc w:val="left"/>
      <w:pPr>
        <w:tabs>
          <w:tab w:val="num" w:pos="2520"/>
        </w:tabs>
        <w:ind w:left="2520" w:hanging="180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BDB29F9"/>
    <w:multiLevelType w:val="hybridMultilevel"/>
    <w:tmpl w:val="DC429314"/>
    <w:lvl w:ilvl="0" w:tplc="C2282446">
      <w:start w:val="1"/>
      <w:numFmt w:val="upperLetter"/>
      <w:lvlText w:val="%1."/>
      <w:lvlJc w:val="left"/>
      <w:pPr>
        <w:tabs>
          <w:tab w:val="num" w:pos="1224"/>
        </w:tabs>
        <w:ind w:left="1224" w:hanging="360"/>
      </w:pPr>
      <w:rPr>
        <w:rFonts w:cs="Times New Roman" w:hint="default"/>
      </w:rPr>
    </w:lvl>
    <w:lvl w:ilvl="1" w:tplc="86B8D28E">
      <w:start w:val="5"/>
      <w:numFmt w:val="upperRoman"/>
      <w:lvlText w:val="%2."/>
      <w:lvlJc w:val="left"/>
      <w:pPr>
        <w:tabs>
          <w:tab w:val="num" w:pos="1260"/>
        </w:tabs>
        <w:ind w:left="1260" w:hanging="540"/>
      </w:pPr>
      <w:rPr>
        <w:rFonts w:cs="Times New Roman" w:hint="default"/>
      </w:rPr>
    </w:lvl>
    <w:lvl w:ilvl="2" w:tplc="3BE678F2">
      <w:start w:val="1"/>
      <w:numFmt w:val="upperLetter"/>
      <w:lvlText w:val="%3."/>
      <w:lvlJc w:val="left"/>
      <w:pPr>
        <w:tabs>
          <w:tab w:val="num" w:pos="1224"/>
        </w:tabs>
        <w:ind w:left="1224" w:hanging="360"/>
      </w:pPr>
      <w:rPr>
        <w:rFonts w:cs="Times New Roman" w:hint="default"/>
      </w:rPr>
    </w:lvl>
    <w:lvl w:ilvl="3" w:tplc="218AF4AC">
      <w:start w:val="6"/>
      <w:numFmt w:val="upperRoman"/>
      <w:lvlText w:val="%4."/>
      <w:lvlJc w:val="left"/>
      <w:pPr>
        <w:tabs>
          <w:tab w:val="num" w:pos="3060"/>
        </w:tabs>
        <w:ind w:left="3060" w:hanging="54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B34A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60754327"/>
    <w:multiLevelType w:val="multilevel"/>
    <w:tmpl w:val="014ACC40"/>
    <w:lvl w:ilvl="0">
      <w:start w:val="1"/>
      <w:numFmt w:val="lowerLetter"/>
      <w:lvlText w:val="%1."/>
      <w:lvlJc w:val="left"/>
      <w:pPr>
        <w:tabs>
          <w:tab w:val="num" w:pos="1296"/>
        </w:tabs>
        <w:ind w:left="1296" w:hanging="576"/>
      </w:pPr>
      <w:rPr>
        <w:rFonts w:cs="Times New Roman" w:hint="default"/>
      </w:rPr>
    </w:lvl>
    <w:lvl w:ilvl="1">
      <w:start w:val="9"/>
      <w:numFmt w:val="upperRoman"/>
      <w:lvlText w:val="%2."/>
      <w:lvlJc w:val="left"/>
      <w:pPr>
        <w:tabs>
          <w:tab w:val="num" w:pos="1152"/>
        </w:tabs>
        <w:ind w:left="1296" w:hanging="576"/>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12E73CF"/>
    <w:multiLevelType w:val="hybridMultilevel"/>
    <w:tmpl w:val="4274C45C"/>
    <w:lvl w:ilvl="0" w:tplc="4E08DDDC">
      <w:start w:val="1"/>
      <w:numFmt w:val="upperLetter"/>
      <w:lvlText w:val="%1."/>
      <w:lvlJc w:val="left"/>
      <w:pPr>
        <w:tabs>
          <w:tab w:val="num" w:pos="1224"/>
        </w:tabs>
        <w:ind w:left="122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945CA"/>
    <w:multiLevelType w:val="hybridMultilevel"/>
    <w:tmpl w:val="44F0FBBE"/>
    <w:lvl w:ilvl="0" w:tplc="7A38430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98430D"/>
    <w:multiLevelType w:val="hybridMultilevel"/>
    <w:tmpl w:val="1B922CD2"/>
    <w:lvl w:ilvl="0" w:tplc="E5E8999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E77A7F"/>
    <w:multiLevelType w:val="multilevel"/>
    <w:tmpl w:val="DE8E6858"/>
    <w:lvl w:ilvl="0">
      <w:start w:val="1"/>
      <w:numFmt w:val="lowerLetter"/>
      <w:lvlText w:val="%1."/>
      <w:lvlJc w:val="left"/>
      <w:pPr>
        <w:tabs>
          <w:tab w:val="num" w:pos="1296"/>
        </w:tabs>
        <w:ind w:left="1296" w:hanging="432"/>
      </w:pPr>
      <w:rPr>
        <w:rFonts w:cs="Times New Roman" w:hint="default"/>
      </w:rPr>
    </w:lvl>
    <w:lvl w:ilvl="1">
      <w:start w:val="5"/>
      <w:numFmt w:val="upperRoman"/>
      <w:lvlText w:val="%2."/>
      <w:lvlJc w:val="left"/>
      <w:pPr>
        <w:tabs>
          <w:tab w:val="num" w:pos="1260"/>
        </w:tabs>
        <w:ind w:left="1260" w:hanging="540"/>
      </w:pPr>
      <w:rPr>
        <w:rFonts w:cs="Times New Roman" w:hint="default"/>
      </w:rPr>
    </w:lvl>
    <w:lvl w:ilvl="2">
      <w:start w:val="1"/>
      <w:numFmt w:val="lowerLetter"/>
      <w:lvlText w:val="%3."/>
      <w:lvlJc w:val="left"/>
      <w:pPr>
        <w:tabs>
          <w:tab w:val="num" w:pos="1368"/>
        </w:tabs>
        <w:ind w:left="1368" w:hanging="504"/>
      </w:pPr>
      <w:rPr>
        <w:rFonts w:cs="Times New Roman" w:hint="default"/>
      </w:rPr>
    </w:lvl>
    <w:lvl w:ilvl="3">
      <w:start w:val="6"/>
      <w:numFmt w:val="upperRoman"/>
      <w:lvlText w:val="%4."/>
      <w:lvlJc w:val="left"/>
      <w:pPr>
        <w:tabs>
          <w:tab w:val="num" w:pos="3060"/>
        </w:tabs>
        <w:ind w:left="3060" w:hanging="54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E993D63"/>
    <w:multiLevelType w:val="hybridMultilevel"/>
    <w:tmpl w:val="0D4A1650"/>
    <w:lvl w:ilvl="0" w:tplc="36A49108">
      <w:start w:val="1"/>
      <w:numFmt w:val="lowerLetter"/>
      <w:lvlText w:val="%1."/>
      <w:lvlJc w:val="left"/>
      <w:pPr>
        <w:tabs>
          <w:tab w:val="num" w:pos="1800"/>
        </w:tabs>
        <w:ind w:left="1800" w:hanging="360"/>
      </w:pPr>
      <w:rPr>
        <w:rFonts w:cs="Times New Roman" w:hint="default"/>
      </w:rPr>
    </w:lvl>
    <w:lvl w:ilvl="1" w:tplc="55E258D2">
      <w:start w:val="2"/>
      <w:numFmt w:val="upperLetter"/>
      <w:lvlText w:val="%2."/>
      <w:lvlJc w:val="left"/>
      <w:pPr>
        <w:tabs>
          <w:tab w:val="num" w:pos="1080"/>
        </w:tabs>
        <w:ind w:left="1080" w:hanging="360"/>
      </w:pPr>
      <w:rPr>
        <w:rFonts w:cs="Times New Roman" w:hint="default"/>
      </w:rPr>
    </w:lvl>
    <w:lvl w:ilvl="2" w:tplc="796ECC82">
      <w:start w:val="2"/>
      <w:numFmt w:val="upperRoman"/>
      <w:lvlText w:val="%3."/>
      <w:lvlJc w:val="left"/>
      <w:pPr>
        <w:tabs>
          <w:tab w:val="num" w:pos="3780"/>
        </w:tabs>
        <w:ind w:left="3780" w:hanging="720"/>
      </w:pPr>
      <w:rPr>
        <w:rFonts w:cs="Times New Roman" w:hint="default"/>
        <w:i/>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767E0EA3"/>
    <w:multiLevelType w:val="hybridMultilevel"/>
    <w:tmpl w:val="46CEAB9A"/>
    <w:lvl w:ilvl="0" w:tplc="A2E83DB2">
      <w:start w:val="1"/>
      <w:numFmt w:val="lowerLetter"/>
      <w:lvlText w:val="%1."/>
      <w:lvlJc w:val="left"/>
      <w:pPr>
        <w:tabs>
          <w:tab w:val="num" w:pos="1368"/>
        </w:tabs>
        <w:ind w:left="1368"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704183"/>
    <w:multiLevelType w:val="hybridMultilevel"/>
    <w:tmpl w:val="E1E0EB02"/>
    <w:lvl w:ilvl="0" w:tplc="4F74722C">
      <w:start w:val="1"/>
      <w:numFmt w:val="decimal"/>
      <w:lvlText w:val="%1."/>
      <w:lvlJc w:val="left"/>
      <w:pPr>
        <w:tabs>
          <w:tab w:val="num" w:pos="1584"/>
        </w:tabs>
        <w:ind w:left="158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BC518EE"/>
    <w:multiLevelType w:val="hybridMultilevel"/>
    <w:tmpl w:val="1D62BA4A"/>
    <w:lvl w:ilvl="0" w:tplc="04090011">
      <w:start w:val="1"/>
      <w:numFmt w:val="decimal"/>
      <w:lvlText w:val="%1)"/>
      <w:lvlJc w:val="left"/>
      <w:pPr>
        <w:ind w:left="144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DAA44FF"/>
    <w:multiLevelType w:val="hybridMultilevel"/>
    <w:tmpl w:val="CC743D12"/>
    <w:lvl w:ilvl="0" w:tplc="48C65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46AB6"/>
    <w:multiLevelType w:val="hybridMultilevel"/>
    <w:tmpl w:val="1E0AD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5F4E70"/>
    <w:multiLevelType w:val="multilevel"/>
    <w:tmpl w:val="7B6412F0"/>
    <w:lvl w:ilvl="0">
      <w:start w:val="6"/>
      <w:numFmt w:val="upperRoman"/>
      <w:lvlText w:val="%1."/>
      <w:lvlJc w:val="left"/>
      <w:pPr>
        <w:tabs>
          <w:tab w:val="num" w:pos="1260"/>
        </w:tabs>
        <w:ind w:left="1260" w:hanging="540"/>
      </w:pPr>
      <w:rPr>
        <w:rFonts w:cs="Times New Roman" w:hint="default"/>
      </w:rPr>
    </w:lvl>
    <w:lvl w:ilvl="1">
      <w:start w:val="6"/>
      <w:numFmt w:val="lowerLetter"/>
      <w:lvlText w:val="%2."/>
      <w:lvlJc w:val="left"/>
      <w:pPr>
        <w:tabs>
          <w:tab w:val="num" w:pos="1368"/>
        </w:tabs>
        <w:ind w:left="1368" w:hanging="504"/>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9"/>
  </w:num>
  <w:num w:numId="3">
    <w:abstractNumId w:val="12"/>
  </w:num>
  <w:num w:numId="4">
    <w:abstractNumId w:val="0"/>
  </w:num>
  <w:num w:numId="5">
    <w:abstractNumId w:val="10"/>
  </w:num>
  <w:num w:numId="6">
    <w:abstractNumId w:val="3"/>
  </w:num>
  <w:num w:numId="7">
    <w:abstractNumId w:val="11"/>
  </w:num>
  <w:num w:numId="8">
    <w:abstractNumId w:val="9"/>
  </w:num>
  <w:num w:numId="9">
    <w:abstractNumId w:val="20"/>
  </w:num>
  <w:num w:numId="10">
    <w:abstractNumId w:val="21"/>
  </w:num>
  <w:num w:numId="11">
    <w:abstractNumId w:val="16"/>
  </w:num>
  <w:num w:numId="12">
    <w:abstractNumId w:val="7"/>
  </w:num>
  <w:num w:numId="13">
    <w:abstractNumId w:val="17"/>
  </w:num>
  <w:num w:numId="14">
    <w:abstractNumId w:val="18"/>
  </w:num>
  <w:num w:numId="15">
    <w:abstractNumId w:val="8"/>
  </w:num>
  <w:num w:numId="16">
    <w:abstractNumId w:val="25"/>
  </w:num>
  <w:num w:numId="17">
    <w:abstractNumId w:val="15"/>
  </w:num>
  <w:num w:numId="18">
    <w:abstractNumId w:val="4"/>
  </w:num>
  <w:num w:numId="19">
    <w:abstractNumId w:val="5"/>
  </w:num>
  <w:num w:numId="20">
    <w:abstractNumId w:val="14"/>
  </w:num>
  <w:num w:numId="21">
    <w:abstractNumId w:val="24"/>
  </w:num>
  <w:num w:numId="22">
    <w:abstractNumId w:val="1"/>
  </w:num>
  <w:num w:numId="23">
    <w:abstractNumId w:val="2"/>
  </w:num>
  <w:num w:numId="24">
    <w:abstractNumId w:val="22"/>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2MzYyNgRhUzNLJR2l4NTi4sz8PJACQ5NaAMzHuQ8tAAAA"/>
  </w:docVars>
  <w:rsids>
    <w:rsidRoot w:val="00132F50"/>
    <w:rsid w:val="00005CFE"/>
    <w:rsid w:val="00007465"/>
    <w:rsid w:val="00013B96"/>
    <w:rsid w:val="00015153"/>
    <w:rsid w:val="0001732F"/>
    <w:rsid w:val="00023ADE"/>
    <w:rsid w:val="00033E27"/>
    <w:rsid w:val="000400A6"/>
    <w:rsid w:val="00042FE4"/>
    <w:rsid w:val="00043EF7"/>
    <w:rsid w:val="00044703"/>
    <w:rsid w:val="00044EC5"/>
    <w:rsid w:val="00045581"/>
    <w:rsid w:val="000608E2"/>
    <w:rsid w:val="00061F7F"/>
    <w:rsid w:val="00066EA3"/>
    <w:rsid w:val="000718D9"/>
    <w:rsid w:val="000928A0"/>
    <w:rsid w:val="00096851"/>
    <w:rsid w:val="000A1662"/>
    <w:rsid w:val="000B6FC3"/>
    <w:rsid w:val="000D3D45"/>
    <w:rsid w:val="000D4336"/>
    <w:rsid w:val="000E2995"/>
    <w:rsid w:val="000F615D"/>
    <w:rsid w:val="0010440B"/>
    <w:rsid w:val="00106323"/>
    <w:rsid w:val="001135AA"/>
    <w:rsid w:val="00126D9F"/>
    <w:rsid w:val="0012718D"/>
    <w:rsid w:val="00132F50"/>
    <w:rsid w:val="00134F8A"/>
    <w:rsid w:val="0013546F"/>
    <w:rsid w:val="00136BB2"/>
    <w:rsid w:val="0013787E"/>
    <w:rsid w:val="00146E5A"/>
    <w:rsid w:val="00147E1B"/>
    <w:rsid w:val="00157B27"/>
    <w:rsid w:val="001619AB"/>
    <w:rsid w:val="001644BE"/>
    <w:rsid w:val="00175019"/>
    <w:rsid w:val="001752B2"/>
    <w:rsid w:val="0018582D"/>
    <w:rsid w:val="0019584A"/>
    <w:rsid w:val="00195E42"/>
    <w:rsid w:val="001A1E1A"/>
    <w:rsid w:val="001B16AA"/>
    <w:rsid w:val="001B1A1A"/>
    <w:rsid w:val="001D0AE5"/>
    <w:rsid w:val="001D69D1"/>
    <w:rsid w:val="001D70F1"/>
    <w:rsid w:val="001E0934"/>
    <w:rsid w:val="001E36C2"/>
    <w:rsid w:val="001F3B51"/>
    <w:rsid w:val="00202A76"/>
    <w:rsid w:val="002044E0"/>
    <w:rsid w:val="00221717"/>
    <w:rsid w:val="00223360"/>
    <w:rsid w:val="002263D1"/>
    <w:rsid w:val="002461C5"/>
    <w:rsid w:val="0025007C"/>
    <w:rsid w:val="002505F0"/>
    <w:rsid w:val="00253832"/>
    <w:rsid w:val="00254132"/>
    <w:rsid w:val="00257180"/>
    <w:rsid w:val="00262C4F"/>
    <w:rsid w:val="00273771"/>
    <w:rsid w:val="00273AFB"/>
    <w:rsid w:val="00286244"/>
    <w:rsid w:val="00295D52"/>
    <w:rsid w:val="002A02C5"/>
    <w:rsid w:val="002B1793"/>
    <w:rsid w:val="002B2D52"/>
    <w:rsid w:val="002B3BFD"/>
    <w:rsid w:val="002D4B7B"/>
    <w:rsid w:val="002E04B4"/>
    <w:rsid w:val="002E2802"/>
    <w:rsid w:val="002E3CB2"/>
    <w:rsid w:val="002F0CCC"/>
    <w:rsid w:val="00300F4B"/>
    <w:rsid w:val="00306B18"/>
    <w:rsid w:val="00313608"/>
    <w:rsid w:val="003144C5"/>
    <w:rsid w:val="00317487"/>
    <w:rsid w:val="00331397"/>
    <w:rsid w:val="00334F5B"/>
    <w:rsid w:val="00336CDE"/>
    <w:rsid w:val="00346840"/>
    <w:rsid w:val="00346BA9"/>
    <w:rsid w:val="003551ED"/>
    <w:rsid w:val="00355FB0"/>
    <w:rsid w:val="00360612"/>
    <w:rsid w:val="00361BC8"/>
    <w:rsid w:val="0036586E"/>
    <w:rsid w:val="003660DC"/>
    <w:rsid w:val="0038513E"/>
    <w:rsid w:val="00385864"/>
    <w:rsid w:val="003A047A"/>
    <w:rsid w:val="003B0A58"/>
    <w:rsid w:val="003B5CBA"/>
    <w:rsid w:val="003B751D"/>
    <w:rsid w:val="003D6A59"/>
    <w:rsid w:val="003D76CC"/>
    <w:rsid w:val="003E4903"/>
    <w:rsid w:val="003F4AEE"/>
    <w:rsid w:val="004060F0"/>
    <w:rsid w:val="00420318"/>
    <w:rsid w:val="00420811"/>
    <w:rsid w:val="00431C3B"/>
    <w:rsid w:val="0043415C"/>
    <w:rsid w:val="004352B2"/>
    <w:rsid w:val="00440464"/>
    <w:rsid w:val="00447C65"/>
    <w:rsid w:val="00456F50"/>
    <w:rsid w:val="00460467"/>
    <w:rsid w:val="004606DC"/>
    <w:rsid w:val="00461A45"/>
    <w:rsid w:val="00465E5C"/>
    <w:rsid w:val="00480215"/>
    <w:rsid w:val="004838FA"/>
    <w:rsid w:val="004A0461"/>
    <w:rsid w:val="004B116E"/>
    <w:rsid w:val="004B3951"/>
    <w:rsid w:val="004D5B06"/>
    <w:rsid w:val="004D76F5"/>
    <w:rsid w:val="004E717F"/>
    <w:rsid w:val="004F1B66"/>
    <w:rsid w:val="004F20EC"/>
    <w:rsid w:val="004F7314"/>
    <w:rsid w:val="0051260F"/>
    <w:rsid w:val="005265E9"/>
    <w:rsid w:val="00537213"/>
    <w:rsid w:val="0054057D"/>
    <w:rsid w:val="00544992"/>
    <w:rsid w:val="00554964"/>
    <w:rsid w:val="00562316"/>
    <w:rsid w:val="00576598"/>
    <w:rsid w:val="005822E8"/>
    <w:rsid w:val="0059091E"/>
    <w:rsid w:val="00590C99"/>
    <w:rsid w:val="00595968"/>
    <w:rsid w:val="005964BA"/>
    <w:rsid w:val="005B0800"/>
    <w:rsid w:val="005B4456"/>
    <w:rsid w:val="005B6D1F"/>
    <w:rsid w:val="005C0B57"/>
    <w:rsid w:val="005D46E5"/>
    <w:rsid w:val="005E3DBA"/>
    <w:rsid w:val="005E5B89"/>
    <w:rsid w:val="005E73A1"/>
    <w:rsid w:val="0060781E"/>
    <w:rsid w:val="00611648"/>
    <w:rsid w:val="00614306"/>
    <w:rsid w:val="0061500B"/>
    <w:rsid w:val="00626E00"/>
    <w:rsid w:val="00627749"/>
    <w:rsid w:val="0063692D"/>
    <w:rsid w:val="0064196B"/>
    <w:rsid w:val="00661FD1"/>
    <w:rsid w:val="0067389C"/>
    <w:rsid w:val="0067681B"/>
    <w:rsid w:val="00690067"/>
    <w:rsid w:val="00696269"/>
    <w:rsid w:val="00696DD3"/>
    <w:rsid w:val="006A246F"/>
    <w:rsid w:val="006A6FB7"/>
    <w:rsid w:val="006B3104"/>
    <w:rsid w:val="006B72A2"/>
    <w:rsid w:val="006E381C"/>
    <w:rsid w:val="006E7781"/>
    <w:rsid w:val="006F3149"/>
    <w:rsid w:val="00706A66"/>
    <w:rsid w:val="00711429"/>
    <w:rsid w:val="007253B5"/>
    <w:rsid w:val="00727798"/>
    <w:rsid w:val="00731ADD"/>
    <w:rsid w:val="00735572"/>
    <w:rsid w:val="00735BC5"/>
    <w:rsid w:val="00737BA1"/>
    <w:rsid w:val="00745774"/>
    <w:rsid w:val="00746DCC"/>
    <w:rsid w:val="00747CAD"/>
    <w:rsid w:val="00755B95"/>
    <w:rsid w:val="0077124F"/>
    <w:rsid w:val="0077176F"/>
    <w:rsid w:val="0077314C"/>
    <w:rsid w:val="00773902"/>
    <w:rsid w:val="0077485C"/>
    <w:rsid w:val="00775000"/>
    <w:rsid w:val="007811B2"/>
    <w:rsid w:val="00782594"/>
    <w:rsid w:val="007A54B6"/>
    <w:rsid w:val="007B05D6"/>
    <w:rsid w:val="007B0D9D"/>
    <w:rsid w:val="007B2E87"/>
    <w:rsid w:val="007E1E1B"/>
    <w:rsid w:val="007E3017"/>
    <w:rsid w:val="007E5B8F"/>
    <w:rsid w:val="007F6368"/>
    <w:rsid w:val="008001F9"/>
    <w:rsid w:val="0080574B"/>
    <w:rsid w:val="008114E9"/>
    <w:rsid w:val="00811E82"/>
    <w:rsid w:val="00824E59"/>
    <w:rsid w:val="008331A0"/>
    <w:rsid w:val="008374C6"/>
    <w:rsid w:val="00837927"/>
    <w:rsid w:val="008476CC"/>
    <w:rsid w:val="00851F2E"/>
    <w:rsid w:val="00853BB0"/>
    <w:rsid w:val="00875709"/>
    <w:rsid w:val="0088050B"/>
    <w:rsid w:val="00880C66"/>
    <w:rsid w:val="008930E8"/>
    <w:rsid w:val="00894224"/>
    <w:rsid w:val="008A1DE9"/>
    <w:rsid w:val="008B7092"/>
    <w:rsid w:val="008C00FB"/>
    <w:rsid w:val="008C25C9"/>
    <w:rsid w:val="008C67FA"/>
    <w:rsid w:val="008D3583"/>
    <w:rsid w:val="008D43BA"/>
    <w:rsid w:val="008E034A"/>
    <w:rsid w:val="008E6557"/>
    <w:rsid w:val="008E6D6B"/>
    <w:rsid w:val="008F1594"/>
    <w:rsid w:val="00902E2A"/>
    <w:rsid w:val="00903E68"/>
    <w:rsid w:val="009404AA"/>
    <w:rsid w:val="00940C9F"/>
    <w:rsid w:val="009454A9"/>
    <w:rsid w:val="00953AAF"/>
    <w:rsid w:val="0095526C"/>
    <w:rsid w:val="00957C11"/>
    <w:rsid w:val="00960E59"/>
    <w:rsid w:val="00971B09"/>
    <w:rsid w:val="00972C30"/>
    <w:rsid w:val="0098308F"/>
    <w:rsid w:val="00996837"/>
    <w:rsid w:val="009B30E8"/>
    <w:rsid w:val="009C29B1"/>
    <w:rsid w:val="009D77A2"/>
    <w:rsid w:val="009E186C"/>
    <w:rsid w:val="00A06DCD"/>
    <w:rsid w:val="00A12F5A"/>
    <w:rsid w:val="00A2002C"/>
    <w:rsid w:val="00A221C0"/>
    <w:rsid w:val="00A233D2"/>
    <w:rsid w:val="00A2485A"/>
    <w:rsid w:val="00A32102"/>
    <w:rsid w:val="00A32EB4"/>
    <w:rsid w:val="00A426D8"/>
    <w:rsid w:val="00A4322B"/>
    <w:rsid w:val="00A462F3"/>
    <w:rsid w:val="00A53444"/>
    <w:rsid w:val="00A53591"/>
    <w:rsid w:val="00A57799"/>
    <w:rsid w:val="00A60067"/>
    <w:rsid w:val="00A63A47"/>
    <w:rsid w:val="00A9068B"/>
    <w:rsid w:val="00A91F43"/>
    <w:rsid w:val="00A95CD2"/>
    <w:rsid w:val="00AA2AA5"/>
    <w:rsid w:val="00AA60BC"/>
    <w:rsid w:val="00AB0C11"/>
    <w:rsid w:val="00AB43ED"/>
    <w:rsid w:val="00AB6BB9"/>
    <w:rsid w:val="00AC48AC"/>
    <w:rsid w:val="00AC6436"/>
    <w:rsid w:val="00AE292C"/>
    <w:rsid w:val="00AF258E"/>
    <w:rsid w:val="00AF545F"/>
    <w:rsid w:val="00AF7AE2"/>
    <w:rsid w:val="00B01041"/>
    <w:rsid w:val="00B04538"/>
    <w:rsid w:val="00B107C2"/>
    <w:rsid w:val="00B20437"/>
    <w:rsid w:val="00B20522"/>
    <w:rsid w:val="00B30DAE"/>
    <w:rsid w:val="00B34DCE"/>
    <w:rsid w:val="00B524B6"/>
    <w:rsid w:val="00B534E6"/>
    <w:rsid w:val="00B53BF9"/>
    <w:rsid w:val="00B571FF"/>
    <w:rsid w:val="00B66254"/>
    <w:rsid w:val="00B72CAA"/>
    <w:rsid w:val="00B7683D"/>
    <w:rsid w:val="00B84516"/>
    <w:rsid w:val="00B93881"/>
    <w:rsid w:val="00B94D54"/>
    <w:rsid w:val="00BB1564"/>
    <w:rsid w:val="00BB6B40"/>
    <w:rsid w:val="00BB7941"/>
    <w:rsid w:val="00BB7FBB"/>
    <w:rsid w:val="00BD08B4"/>
    <w:rsid w:val="00BD0CDE"/>
    <w:rsid w:val="00BE4501"/>
    <w:rsid w:val="00BE69DE"/>
    <w:rsid w:val="00BE7547"/>
    <w:rsid w:val="00BF09AC"/>
    <w:rsid w:val="00BF182F"/>
    <w:rsid w:val="00C036EA"/>
    <w:rsid w:val="00C0471E"/>
    <w:rsid w:val="00C056A0"/>
    <w:rsid w:val="00C06158"/>
    <w:rsid w:val="00C2551B"/>
    <w:rsid w:val="00C3065D"/>
    <w:rsid w:val="00C30BF0"/>
    <w:rsid w:val="00C37565"/>
    <w:rsid w:val="00C405D4"/>
    <w:rsid w:val="00C55EFE"/>
    <w:rsid w:val="00C8010A"/>
    <w:rsid w:val="00CA003B"/>
    <w:rsid w:val="00CA08BB"/>
    <w:rsid w:val="00CA1407"/>
    <w:rsid w:val="00CA60CA"/>
    <w:rsid w:val="00CB2B7A"/>
    <w:rsid w:val="00CB42A6"/>
    <w:rsid w:val="00CD2577"/>
    <w:rsid w:val="00CD3E32"/>
    <w:rsid w:val="00CD5ED8"/>
    <w:rsid w:val="00CD73E9"/>
    <w:rsid w:val="00CE4A52"/>
    <w:rsid w:val="00D026AA"/>
    <w:rsid w:val="00D030F7"/>
    <w:rsid w:val="00D17B63"/>
    <w:rsid w:val="00D17E75"/>
    <w:rsid w:val="00D214D5"/>
    <w:rsid w:val="00D26044"/>
    <w:rsid w:val="00D3031B"/>
    <w:rsid w:val="00D3491D"/>
    <w:rsid w:val="00D36B19"/>
    <w:rsid w:val="00D40D3F"/>
    <w:rsid w:val="00D4143F"/>
    <w:rsid w:val="00D439A7"/>
    <w:rsid w:val="00D44837"/>
    <w:rsid w:val="00D474B1"/>
    <w:rsid w:val="00D5714D"/>
    <w:rsid w:val="00D633B8"/>
    <w:rsid w:val="00D97D3A"/>
    <w:rsid w:val="00DA14A4"/>
    <w:rsid w:val="00DA6110"/>
    <w:rsid w:val="00DA642B"/>
    <w:rsid w:val="00DB75CE"/>
    <w:rsid w:val="00DD11BE"/>
    <w:rsid w:val="00DD212A"/>
    <w:rsid w:val="00E00DB9"/>
    <w:rsid w:val="00E053B8"/>
    <w:rsid w:val="00E071F7"/>
    <w:rsid w:val="00E10F0F"/>
    <w:rsid w:val="00E15C75"/>
    <w:rsid w:val="00E21CA5"/>
    <w:rsid w:val="00E416B7"/>
    <w:rsid w:val="00E43422"/>
    <w:rsid w:val="00E44776"/>
    <w:rsid w:val="00E448AF"/>
    <w:rsid w:val="00E57C81"/>
    <w:rsid w:val="00E64DCF"/>
    <w:rsid w:val="00E662BA"/>
    <w:rsid w:val="00E87F4C"/>
    <w:rsid w:val="00E915C9"/>
    <w:rsid w:val="00E926D6"/>
    <w:rsid w:val="00ED6B4A"/>
    <w:rsid w:val="00ED73F8"/>
    <w:rsid w:val="00EE117A"/>
    <w:rsid w:val="00EE1BB7"/>
    <w:rsid w:val="00EF6854"/>
    <w:rsid w:val="00F0222C"/>
    <w:rsid w:val="00F05034"/>
    <w:rsid w:val="00F06145"/>
    <w:rsid w:val="00F06CE5"/>
    <w:rsid w:val="00F146A8"/>
    <w:rsid w:val="00F14D16"/>
    <w:rsid w:val="00F200CF"/>
    <w:rsid w:val="00F23188"/>
    <w:rsid w:val="00F34A18"/>
    <w:rsid w:val="00F40289"/>
    <w:rsid w:val="00F42D23"/>
    <w:rsid w:val="00F45A41"/>
    <w:rsid w:val="00F7117B"/>
    <w:rsid w:val="00F75742"/>
    <w:rsid w:val="00F81854"/>
    <w:rsid w:val="00F849EF"/>
    <w:rsid w:val="00FC0369"/>
    <w:rsid w:val="00FC6404"/>
    <w:rsid w:val="00FD0A84"/>
    <w:rsid w:val="00FD192C"/>
    <w:rsid w:val="00FD3A9F"/>
    <w:rsid w:val="00FD3B52"/>
    <w:rsid w:val="00FE6932"/>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68A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1D"/>
    <w:rPr>
      <w:sz w:val="24"/>
      <w:szCs w:val="24"/>
    </w:rPr>
  </w:style>
  <w:style w:type="paragraph" w:styleId="Heading1">
    <w:name w:val="heading 1"/>
    <w:basedOn w:val="Normal"/>
    <w:next w:val="Normal"/>
    <w:link w:val="Heading1Char"/>
    <w:qFormat/>
    <w:locked/>
    <w:rsid w:val="00136BB2"/>
    <w:pPr>
      <w:keepNext/>
      <w:keepLines/>
      <w:numPr>
        <w:numId w:val="2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136BB2"/>
    <w:pPr>
      <w:keepNext/>
      <w:keepLines/>
      <w:numPr>
        <w:ilvl w:val="1"/>
        <w:numId w:val="2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136BB2"/>
    <w:pPr>
      <w:keepNext/>
      <w:keepLines/>
      <w:numPr>
        <w:ilvl w:val="2"/>
        <w:numId w:val="25"/>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136BB2"/>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136BB2"/>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136BB2"/>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136BB2"/>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136BB2"/>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136BB2"/>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3B96"/>
    <w:pPr>
      <w:tabs>
        <w:tab w:val="center" w:pos="4320"/>
        <w:tab w:val="right" w:pos="8640"/>
      </w:tabs>
    </w:pPr>
  </w:style>
  <w:style w:type="character" w:customStyle="1" w:styleId="HeaderChar">
    <w:name w:val="Header Char"/>
    <w:basedOn w:val="DefaultParagraphFont"/>
    <w:link w:val="Header"/>
    <w:uiPriority w:val="99"/>
    <w:semiHidden/>
    <w:locked/>
    <w:rsid w:val="00A53444"/>
    <w:rPr>
      <w:rFonts w:cs="Times New Roman"/>
      <w:sz w:val="24"/>
      <w:szCs w:val="24"/>
    </w:rPr>
  </w:style>
  <w:style w:type="paragraph" w:styleId="Footer">
    <w:name w:val="footer"/>
    <w:basedOn w:val="Normal"/>
    <w:link w:val="FooterChar"/>
    <w:uiPriority w:val="99"/>
    <w:rsid w:val="00013B96"/>
    <w:pPr>
      <w:tabs>
        <w:tab w:val="center" w:pos="4320"/>
        <w:tab w:val="right" w:pos="8640"/>
      </w:tabs>
    </w:pPr>
  </w:style>
  <w:style w:type="character" w:customStyle="1" w:styleId="FooterChar">
    <w:name w:val="Footer Char"/>
    <w:basedOn w:val="DefaultParagraphFont"/>
    <w:link w:val="Footer"/>
    <w:uiPriority w:val="99"/>
    <w:semiHidden/>
    <w:locked/>
    <w:rsid w:val="00A53444"/>
    <w:rPr>
      <w:rFonts w:cs="Times New Roman"/>
      <w:sz w:val="24"/>
      <w:szCs w:val="24"/>
    </w:rPr>
  </w:style>
  <w:style w:type="character" w:styleId="PageNumber">
    <w:name w:val="page number"/>
    <w:basedOn w:val="DefaultParagraphFont"/>
    <w:uiPriority w:val="99"/>
    <w:rsid w:val="00013B96"/>
    <w:rPr>
      <w:rFonts w:cs="Times New Roman"/>
    </w:rPr>
  </w:style>
  <w:style w:type="paragraph" w:styleId="BalloonText">
    <w:name w:val="Balloon Text"/>
    <w:basedOn w:val="Normal"/>
    <w:link w:val="BalloonTextChar"/>
    <w:uiPriority w:val="99"/>
    <w:semiHidden/>
    <w:rsid w:val="006E77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3444"/>
    <w:rPr>
      <w:rFonts w:cs="Times New Roman"/>
      <w:sz w:val="2"/>
    </w:rPr>
  </w:style>
  <w:style w:type="paragraph" w:styleId="BodyText">
    <w:name w:val="Body Text"/>
    <w:basedOn w:val="Normal"/>
    <w:link w:val="BodyTextChar"/>
    <w:uiPriority w:val="99"/>
    <w:rsid w:val="0063692D"/>
    <w:pPr>
      <w:spacing w:after="120"/>
    </w:pPr>
  </w:style>
  <w:style w:type="character" w:customStyle="1" w:styleId="BodyTextChar">
    <w:name w:val="Body Text Char"/>
    <w:basedOn w:val="DefaultParagraphFont"/>
    <w:link w:val="BodyText"/>
    <w:uiPriority w:val="99"/>
    <w:semiHidden/>
    <w:locked/>
    <w:rsid w:val="00A53444"/>
    <w:rPr>
      <w:rFonts w:cs="Times New Roman"/>
      <w:sz w:val="24"/>
      <w:szCs w:val="24"/>
    </w:rPr>
  </w:style>
  <w:style w:type="table" w:styleId="TableGrid">
    <w:name w:val="Table Grid"/>
    <w:basedOn w:val="TableNormal"/>
    <w:uiPriority w:val="99"/>
    <w:rsid w:val="00636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95968"/>
    <w:pPr>
      <w:ind w:left="720"/>
    </w:pPr>
  </w:style>
  <w:style w:type="paragraph" w:styleId="Revision">
    <w:name w:val="Revision"/>
    <w:hidden/>
    <w:uiPriority w:val="99"/>
    <w:semiHidden/>
    <w:rsid w:val="00A06DCD"/>
    <w:rPr>
      <w:sz w:val="24"/>
      <w:szCs w:val="24"/>
    </w:rPr>
  </w:style>
  <w:style w:type="paragraph" w:styleId="FootnoteText">
    <w:name w:val="footnote text"/>
    <w:basedOn w:val="Normal"/>
    <w:link w:val="FootnoteTextChar"/>
    <w:uiPriority w:val="99"/>
    <w:unhideWhenUsed/>
    <w:rsid w:val="00614306"/>
  </w:style>
  <w:style w:type="character" w:customStyle="1" w:styleId="FootnoteTextChar">
    <w:name w:val="Footnote Text Char"/>
    <w:basedOn w:val="DefaultParagraphFont"/>
    <w:link w:val="FootnoteText"/>
    <w:uiPriority w:val="99"/>
    <w:rsid w:val="00614306"/>
    <w:rPr>
      <w:sz w:val="24"/>
      <w:szCs w:val="24"/>
    </w:rPr>
  </w:style>
  <w:style w:type="character" w:styleId="FootnoteReference">
    <w:name w:val="footnote reference"/>
    <w:basedOn w:val="DefaultParagraphFont"/>
    <w:uiPriority w:val="99"/>
    <w:unhideWhenUsed/>
    <w:rsid w:val="00614306"/>
    <w:rPr>
      <w:vertAlign w:val="superscript"/>
    </w:rPr>
  </w:style>
  <w:style w:type="character" w:styleId="Hyperlink">
    <w:name w:val="Hyperlink"/>
    <w:basedOn w:val="DefaultParagraphFont"/>
    <w:uiPriority w:val="99"/>
    <w:unhideWhenUsed/>
    <w:rsid w:val="00735BC5"/>
    <w:rPr>
      <w:color w:val="0000FF" w:themeColor="hyperlink"/>
      <w:u w:val="single"/>
    </w:rPr>
  </w:style>
  <w:style w:type="character" w:styleId="CommentReference">
    <w:name w:val="annotation reference"/>
    <w:basedOn w:val="DefaultParagraphFont"/>
    <w:uiPriority w:val="99"/>
    <w:semiHidden/>
    <w:unhideWhenUsed/>
    <w:rsid w:val="00FD192C"/>
    <w:rPr>
      <w:sz w:val="16"/>
      <w:szCs w:val="16"/>
    </w:rPr>
  </w:style>
  <w:style w:type="paragraph" w:styleId="CommentText">
    <w:name w:val="annotation text"/>
    <w:basedOn w:val="Normal"/>
    <w:link w:val="CommentTextChar"/>
    <w:uiPriority w:val="99"/>
    <w:semiHidden/>
    <w:unhideWhenUsed/>
    <w:rsid w:val="00FD192C"/>
    <w:rPr>
      <w:sz w:val="20"/>
      <w:szCs w:val="20"/>
    </w:rPr>
  </w:style>
  <w:style w:type="character" w:customStyle="1" w:styleId="CommentTextChar">
    <w:name w:val="Comment Text Char"/>
    <w:basedOn w:val="DefaultParagraphFont"/>
    <w:link w:val="CommentText"/>
    <w:uiPriority w:val="99"/>
    <w:semiHidden/>
    <w:rsid w:val="00FD192C"/>
  </w:style>
  <w:style w:type="paragraph" w:styleId="CommentSubject">
    <w:name w:val="annotation subject"/>
    <w:basedOn w:val="CommentText"/>
    <w:next w:val="CommentText"/>
    <w:link w:val="CommentSubjectChar"/>
    <w:uiPriority w:val="99"/>
    <w:semiHidden/>
    <w:unhideWhenUsed/>
    <w:rsid w:val="00FD192C"/>
    <w:rPr>
      <w:b/>
      <w:bCs/>
    </w:rPr>
  </w:style>
  <w:style w:type="character" w:customStyle="1" w:styleId="CommentSubjectChar">
    <w:name w:val="Comment Subject Char"/>
    <w:basedOn w:val="CommentTextChar"/>
    <w:link w:val="CommentSubject"/>
    <w:uiPriority w:val="99"/>
    <w:semiHidden/>
    <w:rsid w:val="00FD192C"/>
    <w:rPr>
      <w:b/>
      <w:bCs/>
    </w:rPr>
  </w:style>
  <w:style w:type="character" w:customStyle="1" w:styleId="Heading1Char">
    <w:name w:val="Heading 1 Char"/>
    <w:basedOn w:val="DefaultParagraphFont"/>
    <w:link w:val="Heading1"/>
    <w:rsid w:val="00136BB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136BB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36BB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36B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136BB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136BB2"/>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136BB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36B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36BB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474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r@fullerton.edu" TargetMode="External"/><Relationship Id="rId3" Type="http://schemas.openxmlformats.org/officeDocument/2006/relationships/settings" Target="settings.xml"/><Relationship Id="rId7" Type="http://schemas.openxmlformats.org/officeDocument/2006/relationships/hyperlink" Target="mailto:ppr@fuller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ullerton.edu/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13</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Program Performance Review</vt:lpstr>
    </vt:vector>
  </TitlesOfParts>
  <Company>Cal State Fullerton</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Performance Review</dc:title>
  <dc:creator>Fullerton</dc:creator>
  <cp:lastModifiedBy>Jyenny Babcock</cp:lastModifiedBy>
  <cp:revision>60</cp:revision>
  <cp:lastPrinted>2019-02-27T17:33:00Z</cp:lastPrinted>
  <dcterms:created xsi:type="dcterms:W3CDTF">2019-02-27T15:50:00Z</dcterms:created>
  <dcterms:modified xsi:type="dcterms:W3CDTF">2019-04-09T21:35:00Z</dcterms:modified>
</cp:coreProperties>
</file>