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2D649458" w:rsidR="006E3E1E" w:rsidRDefault="00D42215" w:rsidP="006E3E1E">
      <w:pPr>
        <w:pStyle w:val="Subtitle"/>
      </w:pPr>
      <w:r>
        <w:t>Overlay</w:t>
      </w:r>
      <w:r w:rsidR="006E3E1E" w:rsidRPr="006E3E1E">
        <w:t xml:space="preserve"> </w:t>
      </w:r>
      <w:r>
        <w:t>Z</w:t>
      </w:r>
      <w:r w:rsidR="006E3E1E">
        <w:t xml:space="preserve"> </w:t>
      </w:r>
      <w:r>
        <w:t>Cultural Diversity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47F4656D" w:rsidR="00172060" w:rsidRDefault="00DD3CCD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EFFA195" w:rsidR="00D33055" w:rsidRPr="00D33055" w:rsidRDefault="00D33055" w:rsidP="00D33055">
      <w:r>
        <w:t>Please check that your syllabus meets each of these</w:t>
      </w:r>
      <w:r w:rsidR="00D42215">
        <w:t xml:space="preserve"> additional Overlay Z</w:t>
      </w:r>
      <w:r>
        <w:t xml:space="preserve"> requirements:</w:t>
      </w:r>
    </w:p>
    <w:p w14:paraId="1A18710C" w14:textId="09884FD7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0A5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</w:t>
      </w:r>
      <w:r w:rsidR="00D42215">
        <w:t>Overlay Z</w:t>
      </w:r>
      <w:r w:rsidR="00172060">
        <w:t>.</w:t>
      </w:r>
    </w:p>
    <w:p w14:paraId="62E8BD07" w14:textId="2342F9E5" w:rsidR="00DD3CCD" w:rsidRDefault="00000000" w:rsidP="00DD3CCD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CCD">
            <w:rPr>
              <w:rFonts w:ascii="MS Gothic" w:eastAsia="MS Gothic" w:hAnsi="MS Gothic" w:hint="eastAsia"/>
            </w:rPr>
            <w:t>☐</w:t>
          </w:r>
        </w:sdtContent>
      </w:sdt>
      <w:r w:rsidR="00DD3CCD">
        <w:tab/>
        <w:t xml:space="preserve">Your syllabus includes the following link to the student information for course syllabi website: </w:t>
      </w:r>
      <w:hyperlink r:id="rId6" w:history="1">
        <w:r w:rsidR="0037289E" w:rsidRPr="0002553B">
          <w:rPr>
            <w:rStyle w:val="Hyperlink"/>
          </w:rPr>
          <w:t>https://fdc.fullerton.edu/teaching/student-info-syllabi.html</w:t>
        </w:r>
      </w:hyperlink>
      <w:r w:rsidR="00DD3CCD">
        <w:t xml:space="preserve">. 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37000554" w:rsidR="00FA4F69" w:rsidRDefault="007003B2" w:rsidP="00FA4F69">
      <w:r>
        <w:t xml:space="preserve">Your GE course is required to meet </w:t>
      </w:r>
      <w:proofErr w:type="gramStart"/>
      <w:r w:rsidR="00D42215" w:rsidRPr="00D42215">
        <w:rPr>
          <w:rStyle w:val="Emphasis"/>
        </w:rPr>
        <w:t>all</w:t>
      </w:r>
      <w:r>
        <w:t xml:space="preserve"> of</w:t>
      </w:r>
      <w:proofErr w:type="gramEnd"/>
      <w:r>
        <w:t xml:space="preserve"> the GE student learning objectives for </w:t>
      </w:r>
      <w:r w:rsidR="00D42215">
        <w:t>Overlay Z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37289E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51053D09" w:rsidR="00BC7EA0" w:rsidRDefault="00D42215" w:rsidP="00BC7EA0">
      <w:pPr>
        <w:pStyle w:val="Heading2"/>
      </w:pPr>
      <w:r>
        <w:t>Overlay</w:t>
      </w:r>
      <w:r w:rsidR="00BC7EA0">
        <w:t xml:space="preserve"> </w:t>
      </w:r>
      <w:r>
        <w:t>Z</w:t>
      </w:r>
      <w:r w:rsidR="00BC7EA0">
        <w:t xml:space="preserve"> Learning Objectives</w:t>
      </w:r>
    </w:p>
    <w:p w14:paraId="606E4360" w14:textId="3B988757" w:rsidR="00480763" w:rsidRDefault="00D42215" w:rsidP="00D42215">
      <w:r>
        <w:t xml:space="preserve">Courses that satisfy the Cultural Diversity requirement must include </w:t>
      </w:r>
      <w:proofErr w:type="gramStart"/>
      <w:r>
        <w:t>all of</w:t>
      </w:r>
      <w:proofErr w:type="gramEnd"/>
      <w:r>
        <w:t xml:space="preserve"> the following learning objectives and in addition be approved GE courses in any area except </w:t>
      </w:r>
      <w:r w:rsidR="00257197">
        <w:t>1A</w:t>
      </w:r>
      <w:r>
        <w:t xml:space="preserve">, </w:t>
      </w:r>
      <w:r w:rsidR="00257197">
        <w:t>1B</w:t>
      </w:r>
      <w:r>
        <w:t xml:space="preserve">, </w:t>
      </w:r>
      <w:r w:rsidR="00257197">
        <w:t>1C</w:t>
      </w:r>
      <w:r>
        <w:t xml:space="preserve">, </w:t>
      </w:r>
      <w:r w:rsidR="00257197">
        <w:t>2A</w:t>
      </w:r>
      <w:r>
        <w:t xml:space="preserve">, or </w:t>
      </w:r>
      <w:r w:rsidR="00257197">
        <w:t>6</w:t>
      </w:r>
      <w:r>
        <w:t xml:space="preserve">. Students completing courses in Overlay Z </w:t>
      </w:r>
      <w:r w:rsidR="00F954EF">
        <w:t>shall</w:t>
      </w:r>
    </w:p>
    <w:p w14:paraId="01F80FA1" w14:textId="1FDA36B7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7030A5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D42215">
        <w:t>a</w:t>
      </w:r>
      <w:r w:rsidR="00A71225">
        <w:t>.</w:t>
      </w:r>
      <w:r w:rsidR="00A71225">
        <w:tab/>
      </w:r>
      <w:r w:rsidR="00D42215" w:rsidRPr="00D42215">
        <w:t>Demonstrate an understanding of the ways in which culture, difference, and otherness are socially constructed and fundamental to social interaction in an inter-connected world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68885680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D42215">
        <w:t>b</w:t>
      </w:r>
      <w:r w:rsidR="00A71225">
        <w:t>.</w:t>
      </w:r>
      <w:r w:rsidR="00A71225">
        <w:tab/>
      </w:r>
      <w:r w:rsidR="00D42215" w:rsidRPr="00D42215">
        <w:t>Demonstrate reflection and appreciation of the complex relationships that various factors such as gender, ethnicity, race, sexual orientation, religion, class, and exceptionality bring to a discussion of society and culture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736D82CC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D42215">
        <w:t>c</w:t>
      </w:r>
      <w:r w:rsidR="00A71225">
        <w:t>.</w:t>
      </w:r>
      <w:r w:rsidR="00A71225">
        <w:tab/>
      </w:r>
      <w:r w:rsidR="00D42215" w:rsidRPr="00D42215">
        <w:t xml:space="preserve">Demonstrate a critical understanding of how power, privilege, and oppression play out across a range of cultures, human experiences, intersecting social locations, and </w:t>
      </w:r>
      <w:r w:rsidR="00D42215" w:rsidRPr="00D42215">
        <w:lastRenderedPageBreak/>
        <w:t>historical experiences, including but not limited to one’s own experiences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22AC27FE" w:rsidR="003E79A4" w:rsidRDefault="00000000" w:rsidP="00D42215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</w:r>
      <w:r w:rsidR="00D42215">
        <w:t>d</w:t>
      </w:r>
      <w:r w:rsidR="003E79A4">
        <w:t>.</w:t>
      </w:r>
      <w:r w:rsidR="003E79A4">
        <w:tab/>
      </w:r>
      <w:r w:rsidR="00D42215">
        <w:t>Recognize how one’s own cultural histories and practices mediate one’s own sense of self and relationships to others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3A41A5C1" w14:textId="6A3B5F60" w:rsidR="00D42215" w:rsidRDefault="00000000" w:rsidP="00D42215">
      <w:pPr>
        <w:pStyle w:val="ReqsList2"/>
      </w:pPr>
      <w:sdt>
        <w:sdtPr>
          <w:id w:val="1757324768"/>
          <w:placeholder>
            <w:docPart w:val="018A66D7EDB1422C92416E590A83E51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2215">
            <w:rPr>
              <w:rFonts w:ascii="Segoe UI Emoji" w:hAnsi="Segoe UI Emoji" w:cs="Segoe UI Emoji"/>
            </w:rPr>
            <w:t>◻</w:t>
          </w:r>
        </w:sdtContent>
      </w:sdt>
      <w:r w:rsidR="00D42215">
        <w:tab/>
        <w:t>e.</w:t>
      </w:r>
      <w:r w:rsidR="00D42215">
        <w:tab/>
      </w:r>
      <w:r w:rsidR="00D42215" w:rsidRPr="00D42215">
        <w:t>Describe and understand how to enact ethical and transformative frameworks and modes of exchange and communication that promote rights, social justice, equity, and inclusiveness</w:t>
      </w:r>
      <w:r w:rsidR="00D42215" w:rsidRPr="00FA4F69">
        <w:t>.</w:t>
      </w:r>
      <w:r w:rsidR="00D42215">
        <w:br/>
      </w:r>
      <w:sdt>
        <w:sdtPr>
          <w:id w:val="-663081816"/>
          <w:placeholder>
            <w:docPart w:val="29FEE95D67FF47B2B8DB2C645C4FDB5D"/>
          </w:placeholder>
          <w:showingPlcHdr/>
        </w:sdtPr>
        <w:sdtContent>
          <w:r w:rsidR="00D42215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6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06328"/>
    <w:rsid w:val="001207F1"/>
    <w:rsid w:val="0012690C"/>
    <w:rsid w:val="00172060"/>
    <w:rsid w:val="00257197"/>
    <w:rsid w:val="003170A9"/>
    <w:rsid w:val="0033260F"/>
    <w:rsid w:val="00371ABA"/>
    <w:rsid w:val="0037289E"/>
    <w:rsid w:val="003E79A4"/>
    <w:rsid w:val="00480763"/>
    <w:rsid w:val="004D6E81"/>
    <w:rsid w:val="005270D5"/>
    <w:rsid w:val="00543C22"/>
    <w:rsid w:val="00557EC5"/>
    <w:rsid w:val="006E3E1E"/>
    <w:rsid w:val="007003B2"/>
    <w:rsid w:val="007030A5"/>
    <w:rsid w:val="00752798"/>
    <w:rsid w:val="00806FAF"/>
    <w:rsid w:val="008903B1"/>
    <w:rsid w:val="00993996"/>
    <w:rsid w:val="00A71225"/>
    <w:rsid w:val="00AB04AB"/>
    <w:rsid w:val="00BC7EA0"/>
    <w:rsid w:val="00BD5C75"/>
    <w:rsid w:val="00C04351"/>
    <w:rsid w:val="00C17C04"/>
    <w:rsid w:val="00CA2EB6"/>
    <w:rsid w:val="00D33055"/>
    <w:rsid w:val="00D3403B"/>
    <w:rsid w:val="00D42215"/>
    <w:rsid w:val="00DD3CCD"/>
    <w:rsid w:val="00E07D33"/>
    <w:rsid w:val="00E33F95"/>
    <w:rsid w:val="00E60764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dc.fullerton.edu/teaching/student-info-syllab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9D377F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9D377F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9D377F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9D377F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9D377F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A66D7EDB1422C92416E590A83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4376-1BF2-407D-8537-3B1E8598423E}"/>
      </w:docPartPr>
      <w:docPartBody>
        <w:p w:rsidR="00A837D7" w:rsidRDefault="00CE4C54" w:rsidP="00CE4C54">
          <w:pPr>
            <w:pStyle w:val="018A66D7EDB1422C92416E590A83E51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FEE95D67FF47B2B8DB2C645C4F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37F6-B225-4CEE-938C-24F03DCC2DF9}"/>
      </w:docPartPr>
      <w:docPartBody>
        <w:p w:rsidR="00A837D7" w:rsidRDefault="00CE4C54" w:rsidP="00CE4C54">
          <w:pPr>
            <w:pStyle w:val="29FEE95D67FF47B2B8DB2C645C4FDB5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0A12C5"/>
    <w:rsid w:val="001D247F"/>
    <w:rsid w:val="002A1BCA"/>
    <w:rsid w:val="00492C27"/>
    <w:rsid w:val="004D6E81"/>
    <w:rsid w:val="005D13E4"/>
    <w:rsid w:val="00640491"/>
    <w:rsid w:val="007630F9"/>
    <w:rsid w:val="007C23FE"/>
    <w:rsid w:val="00850CEF"/>
    <w:rsid w:val="00876291"/>
    <w:rsid w:val="00887EE1"/>
    <w:rsid w:val="008B0C2C"/>
    <w:rsid w:val="009D377F"/>
    <w:rsid w:val="00A006E0"/>
    <w:rsid w:val="00A837D7"/>
    <w:rsid w:val="00CE4C54"/>
    <w:rsid w:val="00D407BB"/>
    <w:rsid w:val="00D61FD9"/>
    <w:rsid w:val="00D9736E"/>
    <w:rsid w:val="00E419B8"/>
    <w:rsid w:val="00F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C54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  <w:style w:type="paragraph" w:customStyle="1" w:styleId="018A66D7EDB1422C92416E590A83E51C">
    <w:name w:val="018A66D7EDB1422C92416E590A83E51C"/>
    <w:rsid w:val="00CE4C54"/>
  </w:style>
  <w:style w:type="paragraph" w:customStyle="1" w:styleId="29FEE95D67FF47B2B8DB2C645C4FDB5D">
    <w:name w:val="29FEE95D67FF47B2B8DB2C645C4FDB5D"/>
    <w:rsid w:val="00CE4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879A-E577-4D7F-9954-A1B71B4F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59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20</cp:revision>
  <dcterms:created xsi:type="dcterms:W3CDTF">2021-04-09T22:19:00Z</dcterms:created>
  <dcterms:modified xsi:type="dcterms:W3CDTF">2025-03-20T22:24:00Z</dcterms:modified>
</cp:coreProperties>
</file>