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F02D" w14:textId="27AC3F0D" w:rsidR="00591E66" w:rsidRPr="006B1213" w:rsidRDefault="00591E66" w:rsidP="00591E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2021-2022 Program Performance Review (PPR) process for the Communications, BA program in the College of Communications (CCOM) concluded with a culmination meeting on May 9, 2023.  The program is accredited by the </w:t>
      </w:r>
      <w:r w:rsidRPr="006B121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Accrediting Council on Education in Journalism and Mass Communications (ACEJMC)</w:t>
      </w:r>
      <w:r w:rsidRPr="006B12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A90060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Communications, BA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submitted </w:t>
      </w:r>
      <w:r w:rsidR="00384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ACEJMC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accreditation documents in lieu of program review documents. </w:t>
      </w:r>
    </w:p>
    <w:p w14:paraId="290FBD79" w14:textId="77777777" w:rsidR="00591E66" w:rsidRPr="006B1213" w:rsidRDefault="00591E66" w:rsidP="00591E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49D9A" w14:textId="65C57E87" w:rsidR="00591E66" w:rsidRPr="006B1213" w:rsidRDefault="00591E66" w:rsidP="00591E66">
      <w:pPr>
        <w:pStyle w:val="NormalWeb"/>
        <w:spacing w:before="0" w:beforeAutospacing="0" w:after="0" w:afterAutospacing="0"/>
        <w:rPr>
          <w:color w:val="000000" w:themeColor="text1"/>
        </w:rPr>
      </w:pPr>
      <w:r w:rsidRPr="006B1213">
        <w:rPr>
          <w:color w:val="000000" w:themeColor="text1"/>
        </w:rPr>
        <w:t xml:space="preserve">The following people attended the meeting: Amir Dabirian (Provost), Ed Fink (AVP for Undergraduate Academic Programs, AVPUAP), </w:t>
      </w:r>
      <w:r w:rsidR="00384213" w:rsidRPr="006B1213">
        <w:rPr>
          <w:color w:val="000000" w:themeColor="text1"/>
        </w:rPr>
        <w:t>Bey-Ling Sha</w:t>
      </w:r>
      <w:r w:rsidRPr="006B1213">
        <w:rPr>
          <w:color w:val="000000" w:themeColor="text1"/>
        </w:rPr>
        <w:t xml:space="preserve"> (Dean, </w:t>
      </w:r>
      <w:r w:rsidR="00384213" w:rsidRPr="006B1213">
        <w:rPr>
          <w:color w:val="000000" w:themeColor="text1"/>
        </w:rPr>
        <w:t>CCOM</w:t>
      </w:r>
      <w:r w:rsidRPr="006B1213">
        <w:rPr>
          <w:color w:val="000000" w:themeColor="text1"/>
        </w:rPr>
        <w:t xml:space="preserve">), </w:t>
      </w:r>
      <w:r w:rsidR="00384213" w:rsidRPr="006B1213">
        <w:rPr>
          <w:color w:val="000000" w:themeColor="text1"/>
        </w:rPr>
        <w:t>Deanna Leone (Associate Dean, CCOM), Jason Shepard</w:t>
      </w:r>
      <w:r w:rsidRPr="006B1213">
        <w:rPr>
          <w:color w:val="000000" w:themeColor="text1"/>
        </w:rPr>
        <w:t xml:space="preserve"> (Department Chair), and Su Swarat (Senior AVP for Institutional Effectiveness and Planning, SAVPIEP). </w:t>
      </w:r>
    </w:p>
    <w:p w14:paraId="44EBED83" w14:textId="77777777" w:rsidR="00591E66" w:rsidRPr="006B1213" w:rsidRDefault="00591E66" w:rsidP="00C166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5270A" w14:textId="1395FF32" w:rsidR="00384213" w:rsidRPr="006B1213" w:rsidRDefault="00384213" w:rsidP="00384213">
      <w:pPr>
        <w:pStyle w:val="NormalWeb"/>
        <w:spacing w:before="0" w:beforeAutospacing="0" w:after="0" w:afterAutospacing="0"/>
        <w:rPr>
          <w:color w:val="000000" w:themeColor="text1"/>
        </w:rPr>
      </w:pPr>
      <w:r w:rsidRPr="006B1213">
        <w:rPr>
          <w:color w:val="000000" w:themeColor="text1"/>
        </w:rPr>
        <w:t xml:space="preserve">The Provost congratulated the program for successfully completing the accreditation cycle, with the outcome of receiving the full reaccreditation until 2027-28.  The following specific accomplishments were highlighted during the reaccreditation process: </w:t>
      </w:r>
    </w:p>
    <w:p w14:paraId="3FC55F71" w14:textId="77777777" w:rsidR="00C166F1" w:rsidRPr="006B1213" w:rsidRDefault="00C166F1" w:rsidP="00C166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395C0" w14:textId="79D8595C" w:rsidR="005E675D" w:rsidRPr="006B1213" w:rsidRDefault="005E675D" w:rsidP="005E67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program has been accredited by ACEJMC since 1971 and continues to be 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of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the largest ACEJMC-accredited program</w:t>
      </w:r>
      <w:r w:rsidR="00384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California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of the largest programs on campus.</w:t>
      </w:r>
    </w:p>
    <w:p w14:paraId="672431B4" w14:textId="46CA04FF" w:rsidR="00626D10" w:rsidRPr="006B1213" w:rsidRDefault="006B5121" w:rsidP="005E67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program </w:t>
      </w:r>
      <w:r w:rsidR="00C05E81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leadership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increased </w:t>
      </w:r>
      <w:r w:rsidR="00C05E81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morale</w:t>
      </w:r>
      <w:r w:rsidR="00C05E81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620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achieved </w:t>
      </w:r>
      <w:r w:rsidR="007D620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race/ethnicity demographics to be more representative of the campus population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695A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maintained a high retention rate (89%) of faculty members</w:t>
      </w:r>
      <w:r w:rsidR="007D620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08E79F" w14:textId="1010ABCF" w:rsidR="007D6208" w:rsidRPr="006B1213" w:rsidRDefault="007D6208" w:rsidP="007D6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="0036695A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a strong presence in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research, producing 374 documented works of scholarship and creative activity in the past seven years</w:t>
      </w:r>
      <w:r w:rsidR="009F1D2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(2015-2022)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4F42A6" w14:textId="77B184B5" w:rsidR="007D6208" w:rsidRPr="006B1213" w:rsidRDefault="009F1D29" w:rsidP="007D6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Since 2015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over </w:t>
      </w:r>
      <w:r w:rsidR="007D620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$350,000 in scholarships</w:t>
      </w:r>
      <w:r w:rsidR="00E11B25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been </w:t>
      </w:r>
      <w:r w:rsidR="00E11B25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awarded</w:t>
      </w:r>
      <w:r w:rsidR="007D620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more than 400 </w:t>
      </w:r>
      <w:r w:rsidR="00E11B25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="007D620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324F71" w14:textId="38396888" w:rsidR="007D6208" w:rsidRPr="006B1213" w:rsidRDefault="007D6208" w:rsidP="007D62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program continues to engage with the community through media outlets, faculty participation in campus communities, and 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hosting 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 variety of events for students and alumni</w:t>
      </w:r>
      <w:r w:rsidR="00384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8EEB63" w14:textId="26719EB8" w:rsidR="00384213" w:rsidRPr="006B1213" w:rsidRDefault="00E11B25" w:rsidP="00384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program </w:t>
      </w:r>
      <w:r w:rsidR="0036695A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enhanced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curriculum </w:t>
      </w:r>
      <w:r w:rsidR="00DF41D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various</w:t>
      </w:r>
      <w:r w:rsidR="00DF41D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ways to ensure learning experiences are aligned with current workforce and 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academic</w:t>
      </w:r>
      <w:r w:rsidR="00DF41D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needs. Some additions to the curriculum include 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adding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skills as a 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required course for all major concentrations</w:t>
      </w:r>
      <w:r w:rsidR="00DF41D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695A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adding and revising</w:t>
      </w:r>
      <w:r w:rsidR="00DF41D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="00DF41D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launching </w:t>
      </w:r>
      <w:r w:rsidR="0036695A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three new certificate programs, requiring a digital skills portfolio assessment, updating academic roadmaps, and more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4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Chair added that the program offers 25-30 HIP experiences through classes and clubs, giving students preparation for professional opportunities. </w:t>
      </w:r>
    </w:p>
    <w:p w14:paraId="1CDE177E" w14:textId="6A9BE562" w:rsidR="007D6208" w:rsidRPr="006B1213" w:rsidRDefault="00DF41D4" w:rsidP="00E82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9F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one of seventeen programs </w:t>
      </w:r>
      <w:r w:rsidR="00FB505B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nationwide </w:t>
      </w:r>
      <w:r w:rsidR="006F49F8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awarded </w:t>
      </w:r>
      <w:r w:rsidR="00E82A5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$500,000 from NBCUniversal/Comcast in 2021 to support journalism training and diversity, equity</w:t>
      </w:r>
      <w:r w:rsidR="006069D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2A54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inclusion practices</w:t>
      </w:r>
      <w:r w:rsidR="00384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This </w:t>
      </w:r>
      <w:r w:rsidR="00C723AD">
        <w:rPr>
          <w:rFonts w:ascii="Times New Roman" w:hAnsi="Times New Roman" w:cs="Times New Roman"/>
          <w:color w:val="000000" w:themeColor="text1"/>
          <w:sz w:val="24"/>
          <w:szCs w:val="24"/>
        </w:rPr>
        <w:t>grant resulted from</w:t>
      </w:r>
      <w:r w:rsidR="00384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and College </w:t>
      </w:r>
      <w:r w:rsidR="00384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collaboration with other campus partners (i.e., government relations). </w:t>
      </w:r>
    </w:p>
    <w:p w14:paraId="71AEE756" w14:textId="77777777" w:rsidR="00384213" w:rsidRDefault="00384213" w:rsidP="00384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12E38" w14:textId="77777777" w:rsidR="006B1213" w:rsidRPr="006B1213" w:rsidRDefault="006B1213" w:rsidP="00384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6C347" w14:textId="11BE100E" w:rsidR="00384213" w:rsidRPr="006B1213" w:rsidRDefault="00384213" w:rsidP="0038421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B1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Major recommendations and issues raised through the </w:t>
      </w:r>
      <w:r w:rsidR="006B1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reaccreditation</w:t>
      </w:r>
      <w:r w:rsidRPr="006B1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process were discussed as follows: </w:t>
      </w:r>
    </w:p>
    <w:p w14:paraId="725D7EFF" w14:textId="77777777" w:rsidR="00384213" w:rsidRDefault="00384213" w:rsidP="00384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4B9F1" w14:textId="77777777" w:rsidR="006B1213" w:rsidRDefault="006B1213" w:rsidP="00384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1D86E" w14:textId="77777777" w:rsidR="006B1213" w:rsidRDefault="006B1213" w:rsidP="00384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9C0C3" w14:textId="77777777" w:rsidR="006B1213" w:rsidRDefault="006B1213" w:rsidP="00384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54AA2C" w14:textId="77777777" w:rsidR="006B1213" w:rsidRPr="006B1213" w:rsidRDefault="006B1213" w:rsidP="003842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B4371" w14:textId="649A0D22" w:rsidR="00384213" w:rsidRPr="006B1213" w:rsidRDefault="00384213" w:rsidP="003842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Academic advising: </w:t>
      </w:r>
    </w:p>
    <w:p w14:paraId="11B1CEEB" w14:textId="66AD02BA" w:rsidR="00384213" w:rsidRPr="006B1213" w:rsidRDefault="00384213" w:rsidP="003842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external reviewers recommended the program to consider expanding academic advising services to be more accessible to students, and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>to utilize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staff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advising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4736A8" w14:textId="79BBE1DA" w:rsidR="00384213" w:rsidRPr="006B1213" w:rsidRDefault="00384213" w:rsidP="003842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The Dean commented that</w:t>
      </w:r>
      <w:r w:rsidR="002A784C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college </w:t>
      </w:r>
      <w:r w:rsidR="00C72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a Student Success Team composed of professional advisers working in tandem with faculty advisers, faculty internship coordinators, and a Career Center adviser. </w:t>
      </w:r>
      <w:r w:rsidR="002A784C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college’s approach is aligned with the direction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2A784C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university. </w:t>
      </w:r>
    </w:p>
    <w:p w14:paraId="10708DF1" w14:textId="71938725" w:rsidR="002A784C" w:rsidRPr="006B1213" w:rsidRDefault="002A784C" w:rsidP="003842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11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site team recommended mandatory advising, but the Department indicated the University does not have the resources to provide this for all students each term.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program is exploring the possibility of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mandatory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group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advising, which may be a creative way to meet ACEJMC’s </w:t>
      </w:r>
      <w:r w:rsidR="004C3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recommendation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Provost is in favor of this idea. </w:t>
      </w:r>
    </w:p>
    <w:p w14:paraId="4A5A3B94" w14:textId="43B497EB" w:rsidR="002A784C" w:rsidRPr="006B1213" w:rsidRDefault="002A784C" w:rsidP="002A78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Chair raised the issue that no assigned time is available for faculty </w:t>
      </w:r>
      <w:r w:rsidR="002D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academic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advising during the academic year.  This is particularly problematic during registration season when demand for advising is high.  Ideally, faculty advising is supported with assigned time. </w:t>
      </w:r>
    </w:p>
    <w:p w14:paraId="2764345B" w14:textId="77777777" w:rsidR="002A784C" w:rsidRPr="006B1213" w:rsidRDefault="002A784C" w:rsidP="002A784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The Dean stated that assigned time cannot be provided due to college budget deficit.</w:t>
      </w:r>
    </w:p>
    <w:p w14:paraId="6BBC94B2" w14:textId="13181672" w:rsidR="002A784C" w:rsidRPr="006B1213" w:rsidRDefault="002A784C" w:rsidP="002A784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Provost suggested the “tandem” advising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>model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 professional advisors as “first advisors” followed by faculty advisors.  This may help reduce the advising load on faculty. </w:t>
      </w:r>
    </w:p>
    <w:p w14:paraId="6A244A54" w14:textId="67B7BE81" w:rsidR="002A784C" w:rsidRPr="006B1213" w:rsidRDefault="002A784C" w:rsidP="002A78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Provost recognized the benefit of having proper faculty advising structure, and recommended the program to work with HRDI, the Dean’s office, and the Provost’s office to explore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>options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B7B1EB" w14:textId="77777777" w:rsidR="002A784C" w:rsidRPr="006B1213" w:rsidRDefault="002A784C" w:rsidP="002A784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483E2" w14:textId="51879345" w:rsidR="002A784C" w:rsidRPr="006B1213" w:rsidRDefault="005F388B" w:rsidP="002A78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budget: </w:t>
      </w:r>
    </w:p>
    <w:p w14:paraId="1C1F00FD" w14:textId="78B68F1E" w:rsidR="005F388B" w:rsidRPr="006B1213" w:rsidRDefault="005F388B" w:rsidP="005F38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The external reviewers pointed out that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faculty are supported in their research and scholarly activities, the 4-4 teaching load and reduced opportunities for course release and</w:t>
      </w:r>
      <w:r w:rsidR="002D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sabbatical</w:t>
      </w:r>
      <w:r w:rsidR="002D266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>challenges to the faculty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2D6DECB5" w14:textId="6164DABA" w:rsidR="005F388B" w:rsidRPr="006B1213" w:rsidRDefault="005F388B" w:rsidP="005F388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Additionally, the external reviewers suggested that there is a lack of clarity in long-term or strategic budgeting</w:t>
      </w:r>
      <w:r w:rsidR="0088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needs of the department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, which seems to create frustration and uncertainty in the department.</w:t>
      </w:r>
    </w:p>
    <w:p w14:paraId="32E5273C" w14:textId="394355FD" w:rsidR="005F388B" w:rsidRDefault="005F388B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The Provost acknowledged the challenge</w:t>
      </w:r>
      <w:r w:rsidR="008A0BD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stated that he is examining the budget and working to bring budget transparency to the department level.  He plans to develop a budget model </w:t>
      </w:r>
      <w:r w:rsidR="00F01D6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that ensure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01D6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equitable teaching </w:t>
      </w:r>
      <w:r w:rsidR="00F01D6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and workload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</w:t>
      </w:r>
      <w:r w:rsidR="00F01D69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faculty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1252B303" w14:textId="57AC4171" w:rsidR="0011518C" w:rsidRPr="006B1213" w:rsidRDefault="0011518C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Chair indicated one of the top </w:t>
      </w:r>
      <w:r w:rsidR="0088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priorities was filling the unfilled ASA staff vacancy that provides support to the graduate program, high-impact practices, clubs and activities, department accreditation and assessment, data collection, external communications and alumni outreach</w:t>
      </w:r>
      <w:r w:rsidR="00880F5B">
        <w:rPr>
          <w:rFonts w:ascii="Times New Roman" w:hAnsi="Times New Roman" w:cs="Times New Roman"/>
          <w:color w:val="000000" w:themeColor="text1"/>
          <w:sz w:val="24"/>
          <w:szCs w:val="24"/>
        </w:rPr>
        <w:t>, among other things.</w:t>
      </w:r>
      <w:r w:rsidR="004C3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Dean noted that all campus departments have unmet staffing needs, and the College is engaged in a multiyear re-examination of staffing levels across the CCOM to determine ways in which shared needs can be met with shared staff resources.</w:t>
      </w:r>
    </w:p>
    <w:p w14:paraId="5100ED17" w14:textId="77777777" w:rsidR="00F01D69" w:rsidRPr="006B1213" w:rsidRDefault="00F01D69" w:rsidP="00F01D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F836A" w14:textId="0393D360" w:rsidR="00F01D69" w:rsidRPr="006B1213" w:rsidRDefault="00F01D69" w:rsidP="00F01D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Assessment: </w:t>
      </w:r>
    </w:p>
    <w:p w14:paraId="7E913F95" w14:textId="0EBDA8C3" w:rsidR="00F01D69" w:rsidRPr="006B1213" w:rsidRDefault="00F01D69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ACEJMC recognized that assessment in the program has improved, and can be further enhanced by ensuring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informs curriculum and pedagogy for improvement. The program should also explore ways to streamline the methods and measures to be more impactful and effective. </w:t>
      </w:r>
    </w:p>
    <w:p w14:paraId="7E83FE30" w14:textId="55079C25" w:rsidR="00F01D69" w:rsidRPr="006B1213" w:rsidRDefault="00F01D69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Chair reported that the external reviewers felt that the program assessment 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too complicated</w:t>
      </w:r>
      <w:r w:rsidR="006B12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He commented that there are several good practices of assessment including the internship assessment, the portfolio approach, multi-section course assessment, and the use of professionals in evaluating student performance.  However, the challenge remains</w:t>
      </w:r>
      <w:r w:rsidR="00786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terms of how to bring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</w:t>
      </w:r>
      <w:r w:rsidR="00786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together to develop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common assignments for core courses </w:t>
      </w:r>
      <w:r w:rsidR="00786951">
        <w:rPr>
          <w:rFonts w:ascii="Times New Roman" w:hAnsi="Times New Roman" w:cs="Times New Roman"/>
          <w:color w:val="000000" w:themeColor="text1"/>
          <w:sz w:val="24"/>
          <w:szCs w:val="24"/>
        </w:rPr>
        <w:t>so that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assessment </w:t>
      </w:r>
      <w:r w:rsidR="00786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be more systematic.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B38F12" w14:textId="19DA7FFF" w:rsidR="00F01D69" w:rsidRPr="006B1213" w:rsidRDefault="00F01D69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SAVPIEP recommended the program to work with the Office of Institutional Effectiveness and Planning to address these assessment issues. </w:t>
      </w:r>
    </w:p>
    <w:p w14:paraId="6885E43D" w14:textId="77777777" w:rsidR="00F01D69" w:rsidRPr="006B1213" w:rsidRDefault="00F01D69" w:rsidP="00F01D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97C54" w14:textId="70D1C8D2" w:rsidR="00F01D69" w:rsidRPr="006B1213" w:rsidRDefault="00F01D69" w:rsidP="00F01D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Curriculum: </w:t>
      </w:r>
    </w:p>
    <w:p w14:paraId="3DCC3DAE" w14:textId="5CCFAB9A" w:rsidR="00F01D69" w:rsidRPr="006B1213" w:rsidRDefault="00F01D69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The Dean recommended the program to streamline the curriculum</w:t>
      </w:r>
      <w:r w:rsidR="00B9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She pointed out that the concentrations could be better coordinated so they do not “act like different majors</w:t>
      </w:r>
      <w:r w:rsidR="000776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 </w:t>
      </w:r>
      <w:r w:rsidR="00B9258D">
        <w:rPr>
          <w:rFonts w:ascii="Times New Roman" w:hAnsi="Times New Roman" w:cs="Times New Roman"/>
          <w:color w:val="000000" w:themeColor="text1"/>
          <w:sz w:val="24"/>
          <w:szCs w:val="24"/>
        </w:rPr>
        <w:t>She</w:t>
      </w:r>
      <w:r w:rsidR="000776A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recommended the idea of reinstating concentration coordinators with the support of assigned time. </w:t>
      </w:r>
    </w:p>
    <w:p w14:paraId="00BA3367" w14:textId="1CF41655" w:rsidR="00F01D69" w:rsidRPr="006B1213" w:rsidRDefault="00F01D69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Chair </w:t>
      </w:r>
      <w:r w:rsidR="00786951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faculty have examined and improved the curriculum, </w:t>
      </w:r>
      <w:r w:rsidR="00B9258D">
        <w:rPr>
          <w:rFonts w:ascii="Times New Roman" w:hAnsi="Times New Roman" w:cs="Times New Roman"/>
          <w:color w:val="000000" w:themeColor="text1"/>
          <w:sz w:val="24"/>
          <w:szCs w:val="24"/>
        </w:rPr>
        <w:t>which the site team commended. He</w:t>
      </w:r>
      <w:r w:rsidR="00B9258D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stated that he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does not agree with the</w:t>
      </w:r>
      <w:r w:rsidR="00B9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 for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concentration coordinator positions.</w:t>
      </w:r>
      <w:r w:rsidR="0011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Those positions were eliminated by the previous chair, with the support of the </w:t>
      </w:r>
      <w:r w:rsidR="0000268C">
        <w:rPr>
          <w:rFonts w:ascii="Times New Roman" w:hAnsi="Times New Roman" w:cs="Times New Roman"/>
          <w:color w:val="000000" w:themeColor="text1"/>
          <w:sz w:val="24"/>
          <w:szCs w:val="24"/>
        </w:rPr>
        <w:t>then-</w:t>
      </w:r>
      <w:r w:rsidR="0011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and </w:t>
      </w:r>
      <w:r w:rsidR="0000268C">
        <w:rPr>
          <w:rFonts w:ascii="Times New Roman" w:hAnsi="Times New Roman" w:cs="Times New Roman"/>
          <w:color w:val="000000" w:themeColor="text1"/>
          <w:sz w:val="24"/>
          <w:szCs w:val="24"/>
        </w:rPr>
        <w:t>then-</w:t>
      </w:r>
      <w:r w:rsidR="0011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dean. The previous site team report in 2014 commended the elimination of concentration coordinators in favor of assigned time for other strategic priorities, including </w:t>
      </w:r>
      <w:r w:rsidR="006B1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>curriculum diversification, HIPs/internships/clubs, alumni connection,</w:t>
      </w:r>
      <w:r w:rsidR="00115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external relations and mentoring of part-time faculty.</w:t>
      </w:r>
      <w:r w:rsidR="006B1213"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F5B">
        <w:rPr>
          <w:rFonts w:ascii="Times New Roman" w:hAnsi="Times New Roman" w:cs="Times New Roman"/>
          <w:color w:val="000000" w:themeColor="text1"/>
          <w:sz w:val="24"/>
          <w:szCs w:val="24"/>
        </w:rPr>
        <w:t>That assigned time has largely been eliminated since 2014.</w:t>
      </w:r>
    </w:p>
    <w:p w14:paraId="6BD4A92F" w14:textId="7CD799C1" w:rsidR="006B1213" w:rsidRPr="006B1213" w:rsidRDefault="006B1213" w:rsidP="00F01D6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Provost reiterated that more budget clarity will help address staffing needs. </w:t>
      </w:r>
    </w:p>
    <w:p w14:paraId="53CA0ACC" w14:textId="77777777" w:rsidR="00F01D69" w:rsidRPr="006B1213" w:rsidRDefault="00F01D69" w:rsidP="00F01D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901B2" w14:textId="352E597F" w:rsidR="006B1213" w:rsidRPr="006B1213" w:rsidRDefault="006B1213" w:rsidP="00F01D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Dean commended the Chair for unifying the faculty, and the Provost thanked the Chair for leading the accreditation process.  Both acknowledged the </w:t>
      </w:r>
      <w:r w:rsidR="00786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</w:t>
      </w:r>
      <w:r w:rsidRPr="006B1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positive reviews of the program from ACEJMC, and expressed appreciation for the hard work of the department faculty and leadership. </w:t>
      </w:r>
    </w:p>
    <w:p w14:paraId="2056236F" w14:textId="77777777" w:rsidR="006B1213" w:rsidRPr="006B1213" w:rsidRDefault="006B1213" w:rsidP="00F01D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945B0" w14:textId="77777777" w:rsidR="006B1213" w:rsidRPr="006B1213" w:rsidRDefault="006B1213" w:rsidP="00F01D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1213" w:rsidRPr="006B1213" w:rsidSect="00C166F1">
      <w:headerReference w:type="default" r:id="rId8"/>
      <w:footerReference w:type="default" r:id="rId9"/>
      <w:pgSz w:w="12240" w:h="15840"/>
      <w:pgMar w:top="1440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E3A3" w14:textId="77777777" w:rsidR="008774E0" w:rsidRDefault="008774E0" w:rsidP="002D0BEB">
      <w:r>
        <w:separator/>
      </w:r>
    </w:p>
  </w:endnote>
  <w:endnote w:type="continuationSeparator" w:id="0">
    <w:p w14:paraId="249B502B" w14:textId="77777777" w:rsidR="008774E0" w:rsidRDefault="008774E0" w:rsidP="002D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C276" w14:textId="6DC29FFC" w:rsidR="002D0BEB" w:rsidRPr="00786951" w:rsidRDefault="00C166F1">
    <w:pPr>
      <w:pStyle w:val="Footer"/>
      <w:rPr>
        <w:rFonts w:ascii="Times New Roman" w:hAnsi="Times New Roman" w:cs="Times New Roman"/>
      </w:rPr>
    </w:pPr>
    <w:r w:rsidRPr="00786951">
      <w:rPr>
        <w:rFonts w:ascii="Times New Roman" w:hAnsi="Times New Roman" w:cs="Times New Roman"/>
      </w:rPr>
      <w:t xml:space="preserve">Provided by: </w:t>
    </w:r>
    <w:r w:rsidR="002D0BEB" w:rsidRPr="00786951">
      <w:rPr>
        <w:rFonts w:ascii="Times New Roman" w:hAnsi="Times New Roman" w:cs="Times New Roman"/>
      </w:rPr>
      <w:t>Office of Institutional Effectiveness</w:t>
    </w:r>
    <w:r w:rsidR="00591B56" w:rsidRPr="00786951">
      <w:rPr>
        <w:rFonts w:ascii="Times New Roman" w:hAnsi="Times New Roman" w:cs="Times New Roman"/>
      </w:rPr>
      <w:t xml:space="preserve"> &amp; Planning</w:t>
    </w:r>
    <w:r w:rsidR="002D0BEB" w:rsidRPr="00786951">
      <w:rPr>
        <w:rFonts w:ascii="Times New Roman" w:hAnsi="Times New Roman" w:cs="Times New Roman"/>
      </w:rPr>
      <w:ptab w:relativeTo="margin" w:alignment="right" w:leader="none"/>
    </w:r>
    <w:r w:rsidR="00370A5A" w:rsidRPr="00786951">
      <w:rPr>
        <w:rFonts w:ascii="Times New Roman" w:hAnsi="Times New Roman" w:cs="Times New Roman"/>
      </w:rPr>
      <w:t>0</w:t>
    </w:r>
    <w:r w:rsidR="00D318C4" w:rsidRPr="00786951">
      <w:rPr>
        <w:rFonts w:ascii="Times New Roman" w:hAnsi="Times New Roman" w:cs="Times New Roman"/>
      </w:rPr>
      <w:t>5</w:t>
    </w:r>
    <w:r w:rsidR="008C7F49" w:rsidRPr="00786951">
      <w:rPr>
        <w:rFonts w:ascii="Times New Roman" w:hAnsi="Times New Roman" w:cs="Times New Roman"/>
      </w:rPr>
      <w:t>/</w:t>
    </w:r>
    <w:r w:rsidR="00D318C4" w:rsidRPr="00786951">
      <w:rPr>
        <w:rFonts w:ascii="Times New Roman" w:hAnsi="Times New Roman" w:cs="Times New Roman"/>
      </w:rPr>
      <w:t>09</w:t>
    </w:r>
    <w:r w:rsidR="008C7F49" w:rsidRPr="00786951">
      <w:rPr>
        <w:rFonts w:ascii="Times New Roman" w:hAnsi="Times New Roman" w:cs="Times New Roman"/>
      </w:rPr>
      <w:t>/202</w:t>
    </w:r>
    <w:r w:rsidR="00370A5A" w:rsidRPr="00786951">
      <w:rPr>
        <w:rFonts w:ascii="Times New Roman" w:hAnsi="Times New Roman" w:cs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C6BD" w14:textId="77777777" w:rsidR="008774E0" w:rsidRDefault="008774E0" w:rsidP="002D0BEB">
      <w:r>
        <w:separator/>
      </w:r>
    </w:p>
  </w:footnote>
  <w:footnote w:type="continuationSeparator" w:id="0">
    <w:p w14:paraId="613EAD25" w14:textId="77777777" w:rsidR="008774E0" w:rsidRDefault="008774E0" w:rsidP="002D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8ED" w14:textId="77777777" w:rsidR="00591E66" w:rsidRPr="00A04D45" w:rsidRDefault="00591E66" w:rsidP="00591E66">
    <w:pPr>
      <w:pStyle w:val="NormalWeb"/>
      <w:spacing w:before="0" w:beforeAutospacing="0" w:after="0" w:afterAutospacing="0"/>
      <w:rPr>
        <w:b/>
        <w:bCs/>
      </w:rPr>
    </w:pPr>
    <w:r w:rsidRPr="00A04D45">
      <w:rPr>
        <w:b/>
        <w:bCs/>
      </w:rPr>
      <w:t xml:space="preserve">Program Performance Review: Culmination Meeting Memo </w:t>
    </w:r>
  </w:p>
  <w:p w14:paraId="27C3A40F" w14:textId="68CAE091" w:rsidR="00563229" w:rsidRPr="00591E66" w:rsidRDefault="00591E66" w:rsidP="00591E66">
    <w:pPr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t>Communications, 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EA4"/>
    <w:multiLevelType w:val="hybridMultilevel"/>
    <w:tmpl w:val="62583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04E36"/>
    <w:multiLevelType w:val="hybridMultilevel"/>
    <w:tmpl w:val="38D2603C"/>
    <w:lvl w:ilvl="0" w:tplc="D6C023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461F"/>
    <w:multiLevelType w:val="hybridMultilevel"/>
    <w:tmpl w:val="C366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2B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A07262"/>
    <w:multiLevelType w:val="hybridMultilevel"/>
    <w:tmpl w:val="5B4AA9C4"/>
    <w:lvl w:ilvl="0" w:tplc="844E0B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ECF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A811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4A271C"/>
    <w:multiLevelType w:val="hybridMultilevel"/>
    <w:tmpl w:val="DCA8B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765D4"/>
    <w:multiLevelType w:val="hybridMultilevel"/>
    <w:tmpl w:val="89B6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6C8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0973046">
    <w:abstractNumId w:val="0"/>
  </w:num>
  <w:num w:numId="2" w16cid:durableId="1924147946">
    <w:abstractNumId w:val="8"/>
  </w:num>
  <w:num w:numId="3" w16cid:durableId="159547268">
    <w:abstractNumId w:val="2"/>
  </w:num>
  <w:num w:numId="4" w16cid:durableId="753011337">
    <w:abstractNumId w:val="9"/>
  </w:num>
  <w:num w:numId="5" w16cid:durableId="1766539854">
    <w:abstractNumId w:val="6"/>
  </w:num>
  <w:num w:numId="6" w16cid:durableId="1646079661">
    <w:abstractNumId w:val="3"/>
  </w:num>
  <w:num w:numId="7" w16cid:durableId="1368794767">
    <w:abstractNumId w:val="5"/>
  </w:num>
  <w:num w:numId="8" w16cid:durableId="549995277">
    <w:abstractNumId w:val="7"/>
  </w:num>
  <w:num w:numId="9" w16cid:durableId="1873373706">
    <w:abstractNumId w:val="1"/>
  </w:num>
  <w:num w:numId="10" w16cid:durableId="566066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DEwMzO3NDA1NjNR0lEKTi0uzszPAykwrAUAgSplliwAAAA="/>
  </w:docVars>
  <w:rsids>
    <w:rsidRoot w:val="00C166F1"/>
    <w:rsid w:val="0000268C"/>
    <w:rsid w:val="00061E60"/>
    <w:rsid w:val="00067BF5"/>
    <w:rsid w:val="000776A3"/>
    <w:rsid w:val="00081673"/>
    <w:rsid w:val="00087249"/>
    <w:rsid w:val="000931D6"/>
    <w:rsid w:val="000E3287"/>
    <w:rsid w:val="000F732F"/>
    <w:rsid w:val="000F79F6"/>
    <w:rsid w:val="00107EA4"/>
    <w:rsid w:val="0011147C"/>
    <w:rsid w:val="0011518C"/>
    <w:rsid w:val="00127277"/>
    <w:rsid w:val="001470BB"/>
    <w:rsid w:val="00170330"/>
    <w:rsid w:val="0019163D"/>
    <w:rsid w:val="00194891"/>
    <w:rsid w:val="001B3A61"/>
    <w:rsid w:val="001E3208"/>
    <w:rsid w:val="001E44F2"/>
    <w:rsid w:val="00205CF2"/>
    <w:rsid w:val="00226F3B"/>
    <w:rsid w:val="0029387B"/>
    <w:rsid w:val="002A784C"/>
    <w:rsid w:val="002A7DB0"/>
    <w:rsid w:val="002B451D"/>
    <w:rsid w:val="002D0BEB"/>
    <w:rsid w:val="002D266F"/>
    <w:rsid w:val="002D5E02"/>
    <w:rsid w:val="002E7AA1"/>
    <w:rsid w:val="002F0720"/>
    <w:rsid w:val="0034069E"/>
    <w:rsid w:val="0036695A"/>
    <w:rsid w:val="00367334"/>
    <w:rsid w:val="00370A5A"/>
    <w:rsid w:val="00373FD9"/>
    <w:rsid w:val="0037412B"/>
    <w:rsid w:val="00383DA5"/>
    <w:rsid w:val="00384213"/>
    <w:rsid w:val="003956A3"/>
    <w:rsid w:val="003A20EB"/>
    <w:rsid w:val="003A5AA8"/>
    <w:rsid w:val="003B37EE"/>
    <w:rsid w:val="0043288E"/>
    <w:rsid w:val="00443B62"/>
    <w:rsid w:val="0044420E"/>
    <w:rsid w:val="0046207E"/>
    <w:rsid w:val="00467AF5"/>
    <w:rsid w:val="00470ACB"/>
    <w:rsid w:val="004A6334"/>
    <w:rsid w:val="004C371F"/>
    <w:rsid w:val="004C674F"/>
    <w:rsid w:val="004D2FD4"/>
    <w:rsid w:val="00510308"/>
    <w:rsid w:val="00536C79"/>
    <w:rsid w:val="00537E61"/>
    <w:rsid w:val="0054457B"/>
    <w:rsid w:val="00550173"/>
    <w:rsid w:val="00560BBB"/>
    <w:rsid w:val="005623C2"/>
    <w:rsid w:val="00563229"/>
    <w:rsid w:val="005747CC"/>
    <w:rsid w:val="00581F1E"/>
    <w:rsid w:val="00591B56"/>
    <w:rsid w:val="00591E66"/>
    <w:rsid w:val="005B43A4"/>
    <w:rsid w:val="005B6F24"/>
    <w:rsid w:val="005D23B4"/>
    <w:rsid w:val="005D3EEA"/>
    <w:rsid w:val="005E0DD5"/>
    <w:rsid w:val="005E524A"/>
    <w:rsid w:val="005E675D"/>
    <w:rsid w:val="005F0912"/>
    <w:rsid w:val="005F24E8"/>
    <w:rsid w:val="005F388B"/>
    <w:rsid w:val="006069D9"/>
    <w:rsid w:val="00626D10"/>
    <w:rsid w:val="00642C51"/>
    <w:rsid w:val="006727EF"/>
    <w:rsid w:val="006744F8"/>
    <w:rsid w:val="00674AF4"/>
    <w:rsid w:val="00680B8F"/>
    <w:rsid w:val="00683668"/>
    <w:rsid w:val="006B1213"/>
    <w:rsid w:val="006B5121"/>
    <w:rsid w:val="006D0014"/>
    <w:rsid w:val="006F49F8"/>
    <w:rsid w:val="00710149"/>
    <w:rsid w:val="0072271E"/>
    <w:rsid w:val="00731995"/>
    <w:rsid w:val="0073710E"/>
    <w:rsid w:val="00774A07"/>
    <w:rsid w:val="00786951"/>
    <w:rsid w:val="007C0611"/>
    <w:rsid w:val="007C3FF5"/>
    <w:rsid w:val="007D2401"/>
    <w:rsid w:val="007D6208"/>
    <w:rsid w:val="007E33C0"/>
    <w:rsid w:val="007F6E2D"/>
    <w:rsid w:val="00801FDA"/>
    <w:rsid w:val="008070F0"/>
    <w:rsid w:val="00817192"/>
    <w:rsid w:val="0082265C"/>
    <w:rsid w:val="00841C46"/>
    <w:rsid w:val="0084558D"/>
    <w:rsid w:val="00852CB0"/>
    <w:rsid w:val="008774E0"/>
    <w:rsid w:val="00880F5B"/>
    <w:rsid w:val="00886D49"/>
    <w:rsid w:val="00892CCA"/>
    <w:rsid w:val="008A0BD3"/>
    <w:rsid w:val="008C7F49"/>
    <w:rsid w:val="008D3E43"/>
    <w:rsid w:val="00907214"/>
    <w:rsid w:val="009151A9"/>
    <w:rsid w:val="0093196E"/>
    <w:rsid w:val="0093220D"/>
    <w:rsid w:val="00955F0A"/>
    <w:rsid w:val="00956822"/>
    <w:rsid w:val="00957855"/>
    <w:rsid w:val="00970043"/>
    <w:rsid w:val="0097569B"/>
    <w:rsid w:val="009926D5"/>
    <w:rsid w:val="009A6BF5"/>
    <w:rsid w:val="009C0935"/>
    <w:rsid w:val="009F1D29"/>
    <w:rsid w:val="009F2237"/>
    <w:rsid w:val="00A00531"/>
    <w:rsid w:val="00A20945"/>
    <w:rsid w:val="00A20B79"/>
    <w:rsid w:val="00A303C7"/>
    <w:rsid w:val="00A34F53"/>
    <w:rsid w:val="00A7397F"/>
    <w:rsid w:val="00A74A43"/>
    <w:rsid w:val="00A82879"/>
    <w:rsid w:val="00A90060"/>
    <w:rsid w:val="00A95014"/>
    <w:rsid w:val="00AB216C"/>
    <w:rsid w:val="00AB48A4"/>
    <w:rsid w:val="00AD348E"/>
    <w:rsid w:val="00AD6BF6"/>
    <w:rsid w:val="00AE4ABE"/>
    <w:rsid w:val="00B04EC3"/>
    <w:rsid w:val="00B13730"/>
    <w:rsid w:val="00B42C9E"/>
    <w:rsid w:val="00B51600"/>
    <w:rsid w:val="00B65B48"/>
    <w:rsid w:val="00B83D73"/>
    <w:rsid w:val="00B9258D"/>
    <w:rsid w:val="00C05E81"/>
    <w:rsid w:val="00C166F1"/>
    <w:rsid w:val="00C24EC4"/>
    <w:rsid w:val="00C41BF5"/>
    <w:rsid w:val="00C47E22"/>
    <w:rsid w:val="00C57E02"/>
    <w:rsid w:val="00C723AD"/>
    <w:rsid w:val="00C72B3C"/>
    <w:rsid w:val="00C870C8"/>
    <w:rsid w:val="00CB7E8E"/>
    <w:rsid w:val="00CE014D"/>
    <w:rsid w:val="00CF3FB6"/>
    <w:rsid w:val="00D00297"/>
    <w:rsid w:val="00D02E17"/>
    <w:rsid w:val="00D23A2F"/>
    <w:rsid w:val="00D318C4"/>
    <w:rsid w:val="00D47119"/>
    <w:rsid w:val="00D56509"/>
    <w:rsid w:val="00D570B1"/>
    <w:rsid w:val="00D739F0"/>
    <w:rsid w:val="00D901FE"/>
    <w:rsid w:val="00D93C88"/>
    <w:rsid w:val="00D941F4"/>
    <w:rsid w:val="00DB064B"/>
    <w:rsid w:val="00DB1E09"/>
    <w:rsid w:val="00DB4B6F"/>
    <w:rsid w:val="00DD7919"/>
    <w:rsid w:val="00DF41D4"/>
    <w:rsid w:val="00E06934"/>
    <w:rsid w:val="00E11B25"/>
    <w:rsid w:val="00E14B29"/>
    <w:rsid w:val="00E40463"/>
    <w:rsid w:val="00E4056B"/>
    <w:rsid w:val="00E553B9"/>
    <w:rsid w:val="00E82A54"/>
    <w:rsid w:val="00E86DC3"/>
    <w:rsid w:val="00E87964"/>
    <w:rsid w:val="00EA1803"/>
    <w:rsid w:val="00EA5F78"/>
    <w:rsid w:val="00EC22D1"/>
    <w:rsid w:val="00ED10EA"/>
    <w:rsid w:val="00ED13D4"/>
    <w:rsid w:val="00ED1EE6"/>
    <w:rsid w:val="00F01D69"/>
    <w:rsid w:val="00F073FB"/>
    <w:rsid w:val="00F13372"/>
    <w:rsid w:val="00F254E0"/>
    <w:rsid w:val="00F26320"/>
    <w:rsid w:val="00F27305"/>
    <w:rsid w:val="00F33053"/>
    <w:rsid w:val="00F65F4D"/>
    <w:rsid w:val="00F74CCD"/>
    <w:rsid w:val="00F81FDF"/>
    <w:rsid w:val="00F85A14"/>
    <w:rsid w:val="00FB505B"/>
    <w:rsid w:val="00FC1406"/>
    <w:rsid w:val="00FD3CCF"/>
    <w:rsid w:val="00FF047F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8926E"/>
  <w15:chartTrackingRefBased/>
  <w15:docId w15:val="{33A3963E-DF10-41A2-BF48-CF4721D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9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4CC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color w:val="00274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24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7A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E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7A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192"/>
    <w:pPr>
      <w:contextualSpacing/>
    </w:pPr>
    <w:rPr>
      <w:rFonts w:ascii="Libre Franklin" w:eastAsiaTheme="majorEastAsia" w:hAnsi="Libre Franklin" w:cstheme="majorBidi"/>
      <w:color w:val="00274C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192"/>
    <w:rPr>
      <w:rFonts w:ascii="Libre Franklin" w:eastAsiaTheme="majorEastAsia" w:hAnsi="Libre Franklin" w:cstheme="majorBidi"/>
      <w:color w:val="00274C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CCD"/>
    <w:rPr>
      <w:rFonts w:asciiTheme="majorHAnsi" w:eastAsiaTheme="majorEastAsia" w:hAnsiTheme="majorHAnsi" w:cstheme="majorBidi"/>
      <w:b/>
      <w:color w:val="00274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2E17"/>
    <w:rPr>
      <w:rFonts w:asciiTheme="majorHAnsi" w:eastAsiaTheme="majorEastAsia" w:hAnsiTheme="majorHAnsi" w:cstheme="majorBidi"/>
      <w:color w:val="002243"/>
      <w:sz w:val="28"/>
      <w:szCs w:val="26"/>
    </w:rPr>
  </w:style>
  <w:style w:type="table" w:styleId="TableGrid">
    <w:name w:val="Table Grid"/>
    <w:aliases w:val="OAIE Table"/>
    <w:basedOn w:val="TableNormal"/>
    <w:uiPriority w:val="39"/>
    <w:rsid w:val="00B51600"/>
    <w:pPr>
      <w:spacing w:after="0" w:line="240" w:lineRule="auto"/>
      <w:contextualSpacing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entury Gothic" w:hAnsi="Century Gothic"/>
        <w:b/>
      </w:rPr>
      <w:tblPr/>
      <w:tcPr>
        <w:tcBorders>
          <w:insideV w:val="single" w:sz="4" w:space="0" w:color="F2F2F2" w:themeColor="background1" w:themeShade="F2"/>
        </w:tcBorders>
        <w:shd w:val="clear" w:color="auto" w:fill="00274C"/>
      </w:tcPr>
    </w:tblStylePr>
    <w:tblStylePr w:type="firstCol">
      <w:pPr>
        <w:jc w:val="center"/>
      </w:pPr>
    </w:tblStylePr>
  </w:style>
  <w:style w:type="paragraph" w:styleId="Header">
    <w:name w:val="header"/>
    <w:basedOn w:val="Normal"/>
    <w:link w:val="HeaderChar"/>
    <w:uiPriority w:val="99"/>
    <w:unhideWhenUsed/>
    <w:rsid w:val="002D0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BEB"/>
  </w:style>
  <w:style w:type="paragraph" w:styleId="Footer">
    <w:name w:val="footer"/>
    <w:basedOn w:val="Normal"/>
    <w:link w:val="FooterChar"/>
    <w:uiPriority w:val="99"/>
    <w:unhideWhenUsed/>
    <w:rsid w:val="002D0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BEB"/>
  </w:style>
  <w:style w:type="character" w:customStyle="1" w:styleId="Heading3Char">
    <w:name w:val="Heading 3 Char"/>
    <w:basedOn w:val="DefaultParagraphFont"/>
    <w:link w:val="Heading3"/>
    <w:uiPriority w:val="9"/>
    <w:rsid w:val="00D02E17"/>
    <w:rPr>
      <w:rFonts w:asciiTheme="majorHAnsi" w:eastAsiaTheme="majorEastAsia" w:hAnsiTheme="majorHAnsi" w:cstheme="majorBidi"/>
      <w:color w:val="0057A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E17"/>
    <w:rPr>
      <w:rFonts w:asciiTheme="majorHAnsi" w:eastAsiaTheme="majorEastAsia" w:hAnsiTheme="majorHAnsi" w:cstheme="majorBidi"/>
      <w:i/>
      <w:iCs/>
      <w:color w:val="0057AB"/>
    </w:rPr>
  </w:style>
  <w:style w:type="paragraph" w:styleId="Caption">
    <w:name w:val="caption"/>
    <w:basedOn w:val="Normal"/>
    <w:next w:val="Normal"/>
    <w:uiPriority w:val="35"/>
    <w:unhideWhenUsed/>
    <w:qFormat/>
    <w:rsid w:val="00ED13D4"/>
    <w:pPr>
      <w:spacing w:after="120"/>
    </w:pPr>
    <w:rPr>
      <w:i/>
      <w:iCs/>
      <w:color w:val="00274C"/>
      <w:sz w:val="24"/>
      <w:szCs w:val="18"/>
    </w:rPr>
  </w:style>
  <w:style w:type="paragraph" w:styleId="ListParagraph">
    <w:name w:val="List Paragraph"/>
    <w:basedOn w:val="Normal"/>
    <w:uiPriority w:val="34"/>
    <w:qFormat/>
    <w:rsid w:val="00C166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4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47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7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E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91E6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1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5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park\AppData\Roaming\Microsoft\Templates\OAIE%20Template.dotx" TargetMode="External"/></Relationships>
</file>

<file path=word/theme/theme1.xml><?xml version="1.0" encoding="utf-8"?>
<a:theme xmlns:a="http://schemas.openxmlformats.org/drawingml/2006/main" name="Office Theme">
  <a:themeElements>
    <a:clrScheme name="OAIE">
      <a:dk1>
        <a:sysClr val="windowText" lastClr="000000"/>
      </a:dk1>
      <a:lt1>
        <a:sysClr val="window" lastClr="FFFFFF"/>
      </a:lt1>
      <a:dk2>
        <a:srgbClr val="00274C"/>
      </a:dk2>
      <a:lt2>
        <a:srgbClr val="E7E6E6"/>
      </a:lt2>
      <a:accent1>
        <a:srgbClr val="5B9BD5"/>
      </a:accent1>
      <a:accent2>
        <a:srgbClr val="E17000"/>
      </a:accent2>
      <a:accent3>
        <a:srgbClr val="B1B1B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AIE">
      <a:majorFont>
        <a:latin typeface="Libre Franklin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29ABCC-06AA-BF4E-A1EE-53470099599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E18E-9B9C-4866-9B40-ECF95DE2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C:\Users\gipark\AppData\Roaming\Microsoft\Templates\OAIE Template.dotx</Template>
  <TotalTime>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Gina</dc:creator>
  <cp:keywords/>
  <dc:description/>
  <cp:lastModifiedBy>De La Torre Roman, Yessica</cp:lastModifiedBy>
  <cp:revision>2</cp:revision>
  <dcterms:created xsi:type="dcterms:W3CDTF">2023-08-28T16:50:00Z</dcterms:created>
  <dcterms:modified xsi:type="dcterms:W3CDTF">2023-08-28T16:50:00Z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documentId_3652</vt:lpwstr>
  </property>
  <property fmtid="{D5CDD505-2E9C-101B-9397-08002B2CF9AE}" pid="3" name="grammarly_documentContext">
    <vt:lpwstr>{"goals":[],"domain":"general","emotions":[],"dialect":"american"}</vt:lpwstr>
  </property>
</Properties>
</file>