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DA5D6" w14:textId="77777777" w:rsidR="00613814" w:rsidRPr="00FD757D" w:rsidRDefault="00613814" w:rsidP="007104C3">
      <w:pPr>
        <w:shd w:val="clear" w:color="auto" w:fill="FFFFFF" w:themeFill="background1"/>
        <w:spacing w:before="75" w:after="480" w:line="240" w:lineRule="auto"/>
        <w:ind w:left="75" w:right="75"/>
        <w:jc w:val="center"/>
        <w:textAlignment w:val="baseline"/>
        <w:outlineLvl w:val="0"/>
        <w:rPr>
          <w:rFonts w:ascii="Times New Roman" w:eastAsia="Times New Roman" w:hAnsi="Times New Roman" w:cs="Times New Roman"/>
          <w:b/>
          <w:bCs/>
          <w:color w:val="000000"/>
          <w:kern w:val="36"/>
          <w:sz w:val="32"/>
          <w:szCs w:val="48"/>
        </w:rPr>
      </w:pPr>
      <w:r w:rsidRPr="00FD757D">
        <w:rPr>
          <w:rFonts w:ascii="Times New Roman" w:eastAsia="Times New Roman" w:hAnsi="Times New Roman" w:cs="Times New Roman"/>
          <w:b/>
          <w:bCs/>
          <w:color w:val="000000"/>
          <w:kern w:val="36"/>
          <w:sz w:val="32"/>
          <w:szCs w:val="48"/>
        </w:rPr>
        <w:t>Boilerplate Information</w:t>
      </w:r>
    </w:p>
    <w:p w14:paraId="5A2FC294" w14:textId="65FC4859" w:rsidR="00613814" w:rsidRPr="003851A9" w:rsidRDefault="00613814" w:rsidP="007104C3">
      <w:pPr>
        <w:shd w:val="clear" w:color="auto" w:fill="FFFFFF" w:themeFill="background1"/>
        <w:spacing w:before="75" w:after="75" w:line="240" w:lineRule="auto"/>
        <w:ind w:left="75" w:right="75"/>
        <w:textAlignment w:val="baseline"/>
        <w:outlineLvl w:val="1"/>
        <w:rPr>
          <w:rFonts w:ascii="Times New Roman" w:eastAsia="Times New Roman" w:hAnsi="Times New Roman" w:cs="Times New Roman"/>
          <w:b/>
          <w:bCs/>
          <w:caps/>
          <w:color w:val="222222"/>
          <w:sz w:val="28"/>
          <w:szCs w:val="28"/>
        </w:rPr>
      </w:pPr>
      <w:r w:rsidRPr="003851A9">
        <w:rPr>
          <w:rFonts w:ascii="Times New Roman" w:eastAsia="Times New Roman" w:hAnsi="Times New Roman" w:cs="Times New Roman"/>
          <w:b/>
          <w:bCs/>
          <w:caps/>
          <w:color w:val="222222"/>
          <w:sz w:val="28"/>
          <w:szCs w:val="28"/>
        </w:rPr>
        <w:t>GENERAL UNIVERSITY BACKGROUND INFORMATION</w:t>
      </w:r>
    </w:p>
    <w:p w14:paraId="75489EAD" w14:textId="0E43B7C8" w:rsidR="00613814" w:rsidRPr="003851A9" w:rsidRDefault="00613814" w:rsidP="007104C3">
      <w:pPr>
        <w:shd w:val="clear" w:color="auto" w:fill="FFFFFF" w:themeFill="background1"/>
        <w:spacing w:before="240" w:after="270" w:line="240" w:lineRule="auto"/>
        <w:ind w:left="75" w:right="75"/>
        <w:jc w:val="both"/>
        <w:textAlignment w:val="baseline"/>
        <w:rPr>
          <w:rFonts w:ascii="Times New Roman" w:eastAsia="Times New Roman" w:hAnsi="Times New Roman" w:cs="Times New Roman"/>
          <w:color w:val="222222"/>
          <w:sz w:val="24"/>
          <w:szCs w:val="24"/>
        </w:rPr>
      </w:pPr>
      <w:r w:rsidRPr="003851A9">
        <w:rPr>
          <w:rFonts w:ascii="Times New Roman" w:eastAsia="Times New Roman" w:hAnsi="Times New Roman" w:cs="Times New Roman"/>
          <w:color w:val="222222"/>
          <w:sz w:val="24"/>
          <w:szCs w:val="24"/>
        </w:rPr>
        <w:t xml:space="preserve">California State University, Fullerton (CSUF) is the third-largest university in California (in </w:t>
      </w:r>
      <w:r w:rsidR="0004434F" w:rsidRPr="003851A9">
        <w:rPr>
          <w:rFonts w:ascii="Times New Roman" w:eastAsia="Times New Roman" w:hAnsi="Times New Roman" w:cs="Times New Roman"/>
          <w:color w:val="222222"/>
          <w:sz w:val="24"/>
          <w:szCs w:val="24"/>
        </w:rPr>
        <w:t xml:space="preserve">undergraduate </w:t>
      </w:r>
      <w:r w:rsidRPr="003851A9">
        <w:rPr>
          <w:rFonts w:ascii="Times New Roman" w:eastAsia="Times New Roman" w:hAnsi="Times New Roman" w:cs="Times New Roman"/>
          <w:color w:val="222222"/>
          <w:sz w:val="24"/>
          <w:szCs w:val="24"/>
        </w:rPr>
        <w:t xml:space="preserve">student headcount) and largest in the California State University (CSU) 23-campus system </w:t>
      </w:r>
      <w:r w:rsidR="002A4050" w:rsidRPr="003851A9">
        <w:rPr>
          <w:rFonts w:ascii="Times New Roman" w:eastAsia="Times New Roman" w:hAnsi="Times New Roman" w:cs="Times New Roman"/>
          <w:color w:val="222222"/>
          <w:sz w:val="24"/>
          <w:szCs w:val="24"/>
        </w:rPr>
        <w:t>(</w:t>
      </w:r>
      <w:r w:rsidR="00C71AF0" w:rsidRPr="003851A9">
        <w:rPr>
          <w:rFonts w:ascii="Times New Roman" w:eastAsia="Times New Roman" w:hAnsi="Times New Roman" w:cs="Times New Roman"/>
          <w:color w:val="222222"/>
          <w:sz w:val="24"/>
          <w:szCs w:val="24"/>
        </w:rPr>
        <w:t>Fall 2022</w:t>
      </w:r>
      <w:r w:rsidRPr="003851A9">
        <w:rPr>
          <w:rFonts w:ascii="Times New Roman" w:eastAsia="Times New Roman" w:hAnsi="Times New Roman" w:cs="Times New Roman"/>
          <w:color w:val="222222"/>
          <w:sz w:val="24"/>
          <w:szCs w:val="24"/>
        </w:rPr>
        <w:t>). It serves the Southern California region, in particular Orange County, playing a major role in the economic, social and educational development of its large service area. CSUF offers</w:t>
      </w:r>
      <w:r w:rsidR="00D472D8" w:rsidRPr="003851A9">
        <w:rPr>
          <w:rFonts w:ascii="Times New Roman" w:eastAsia="Times New Roman" w:hAnsi="Times New Roman" w:cs="Times New Roman"/>
          <w:color w:val="222222"/>
          <w:sz w:val="24"/>
          <w:szCs w:val="24"/>
        </w:rPr>
        <w:t xml:space="preserve"> </w:t>
      </w:r>
      <w:r w:rsidR="004C434F" w:rsidRPr="003851A9">
        <w:rPr>
          <w:rFonts w:ascii="Times New Roman" w:eastAsia="Times New Roman" w:hAnsi="Times New Roman" w:cs="Times New Roman"/>
          <w:color w:val="222222"/>
          <w:sz w:val="24"/>
          <w:szCs w:val="24"/>
        </w:rPr>
        <w:t xml:space="preserve">110 programs </w:t>
      </w:r>
      <w:r w:rsidR="004C434F" w:rsidRPr="003851A9">
        <w:rPr>
          <w:rFonts w:ascii="Times New Roman" w:eastAsia="Times New Roman" w:hAnsi="Times New Roman" w:cs="Times New Roman"/>
          <w:color w:val="222222"/>
          <w:sz w:val="24"/>
          <w:szCs w:val="24"/>
        </w:rPr>
        <w:t>–</w:t>
      </w:r>
      <w:r w:rsidRPr="003851A9">
        <w:rPr>
          <w:rFonts w:ascii="Times New Roman" w:eastAsia="Times New Roman" w:hAnsi="Times New Roman" w:cs="Times New Roman"/>
          <w:color w:val="222222"/>
          <w:sz w:val="24"/>
          <w:szCs w:val="24"/>
        </w:rPr>
        <w:t xml:space="preserve"> 55 undergraduate degree programs and 55 graduate degree</w:t>
      </w:r>
      <w:r w:rsidR="00E40828" w:rsidRPr="003851A9">
        <w:rPr>
          <w:rFonts w:ascii="Times New Roman" w:eastAsia="Times New Roman" w:hAnsi="Times New Roman" w:cs="Times New Roman"/>
          <w:color w:val="222222"/>
          <w:sz w:val="24"/>
          <w:szCs w:val="24"/>
        </w:rPr>
        <w:t xml:space="preserve"> programs</w:t>
      </w:r>
      <w:r w:rsidR="00E40828" w:rsidRPr="003851A9">
        <w:rPr>
          <w:rStyle w:val="EndnoteReference"/>
          <w:rFonts w:ascii="Times New Roman" w:eastAsia="Times New Roman" w:hAnsi="Times New Roman" w:cs="Times New Roman"/>
          <w:color w:val="222222"/>
          <w:sz w:val="24"/>
          <w:szCs w:val="24"/>
        </w:rPr>
        <w:endnoteReference w:id="1"/>
      </w:r>
      <w:r w:rsidR="00E40828" w:rsidRPr="003851A9">
        <w:rPr>
          <w:rFonts w:ascii="Times New Roman" w:eastAsia="Times New Roman" w:hAnsi="Times New Roman" w:cs="Times New Roman"/>
          <w:color w:val="222222"/>
          <w:sz w:val="24"/>
          <w:szCs w:val="24"/>
        </w:rPr>
        <w:t xml:space="preserve"> </w:t>
      </w:r>
      <w:r w:rsidRPr="003851A9">
        <w:rPr>
          <w:rFonts w:ascii="Times New Roman" w:eastAsia="Times New Roman" w:hAnsi="Times New Roman" w:cs="Times New Roman"/>
          <w:color w:val="222222"/>
          <w:sz w:val="24"/>
          <w:szCs w:val="24"/>
        </w:rPr>
        <w:t xml:space="preserve">– including doctorates in education and nursing practice – and counts more than </w:t>
      </w:r>
      <w:r w:rsidR="008B7CAB" w:rsidRPr="003851A9">
        <w:rPr>
          <w:rFonts w:ascii="Times New Roman" w:eastAsia="Times New Roman" w:hAnsi="Times New Roman" w:cs="Times New Roman"/>
          <w:color w:val="222222"/>
          <w:sz w:val="24"/>
          <w:szCs w:val="24"/>
        </w:rPr>
        <w:t>308,213</w:t>
      </w:r>
      <w:r w:rsidR="00E40828" w:rsidRPr="003851A9">
        <w:rPr>
          <w:rStyle w:val="EndnoteReference"/>
          <w:rFonts w:ascii="Times New Roman" w:eastAsia="Times New Roman" w:hAnsi="Times New Roman" w:cs="Times New Roman"/>
          <w:color w:val="222222"/>
          <w:sz w:val="24"/>
          <w:szCs w:val="24"/>
        </w:rPr>
        <w:endnoteReference w:id="2"/>
      </w:r>
      <w:r w:rsidR="008B7CAB" w:rsidRPr="003851A9">
        <w:rPr>
          <w:rFonts w:ascii="Times New Roman" w:eastAsia="Times New Roman" w:hAnsi="Times New Roman" w:cs="Times New Roman"/>
          <w:color w:val="222222"/>
          <w:sz w:val="24"/>
          <w:szCs w:val="24"/>
        </w:rPr>
        <w:t xml:space="preserve"> </w:t>
      </w:r>
      <w:r w:rsidRPr="003851A9">
        <w:rPr>
          <w:rFonts w:ascii="Times New Roman" w:eastAsia="Times New Roman" w:hAnsi="Times New Roman" w:cs="Times New Roman"/>
          <w:color w:val="222222"/>
          <w:sz w:val="24"/>
          <w:szCs w:val="24"/>
        </w:rPr>
        <w:t xml:space="preserve">graduates as of </w:t>
      </w:r>
      <w:r w:rsidR="00E40828" w:rsidRPr="003851A9">
        <w:rPr>
          <w:rFonts w:ascii="Times New Roman" w:eastAsia="Times New Roman" w:hAnsi="Times New Roman" w:cs="Times New Roman"/>
          <w:color w:val="222222"/>
          <w:sz w:val="24"/>
          <w:szCs w:val="24"/>
        </w:rPr>
        <w:t>Fall 2022</w:t>
      </w:r>
      <w:r w:rsidR="00C71AF0" w:rsidRPr="003851A9">
        <w:rPr>
          <w:rFonts w:ascii="Times New Roman" w:eastAsia="Times New Roman" w:hAnsi="Times New Roman" w:cs="Times New Roman"/>
          <w:color w:val="222222"/>
          <w:sz w:val="24"/>
          <w:szCs w:val="24"/>
        </w:rPr>
        <w:t xml:space="preserve">. </w:t>
      </w:r>
      <w:r w:rsidRPr="003851A9">
        <w:rPr>
          <w:rFonts w:ascii="Times New Roman" w:eastAsia="Times New Roman" w:hAnsi="Times New Roman" w:cs="Times New Roman"/>
          <w:color w:val="222222"/>
          <w:sz w:val="24"/>
          <w:szCs w:val="24"/>
        </w:rPr>
        <w:t>Nearly 8</w:t>
      </w:r>
      <w:r w:rsidR="002F233E" w:rsidRPr="003851A9">
        <w:rPr>
          <w:rFonts w:ascii="Times New Roman" w:eastAsia="Times New Roman" w:hAnsi="Times New Roman" w:cs="Times New Roman"/>
          <w:color w:val="222222"/>
          <w:sz w:val="24"/>
          <w:szCs w:val="24"/>
        </w:rPr>
        <w:t>1</w:t>
      </w:r>
      <w:r w:rsidRPr="003851A9">
        <w:rPr>
          <w:rFonts w:ascii="Times New Roman" w:eastAsia="Times New Roman" w:hAnsi="Times New Roman" w:cs="Times New Roman"/>
          <w:color w:val="222222"/>
          <w:sz w:val="24"/>
          <w:szCs w:val="24"/>
        </w:rPr>
        <w:t>%</w:t>
      </w:r>
      <w:r w:rsidR="002F233E" w:rsidRPr="003851A9">
        <w:rPr>
          <w:rFonts w:ascii="Times New Roman" w:eastAsia="Times New Roman" w:hAnsi="Times New Roman" w:cs="Times New Roman"/>
          <w:color w:val="222222"/>
          <w:sz w:val="24"/>
          <w:szCs w:val="24"/>
        </w:rPr>
        <w:t xml:space="preserve"> </w:t>
      </w:r>
      <w:r w:rsidRPr="003851A9">
        <w:rPr>
          <w:rFonts w:ascii="Times New Roman" w:eastAsia="Times New Roman" w:hAnsi="Times New Roman" w:cs="Times New Roman"/>
          <w:color w:val="222222"/>
          <w:sz w:val="24"/>
          <w:szCs w:val="24"/>
        </w:rPr>
        <w:t>of its alumni live within driving distance of the campus</w:t>
      </w:r>
      <w:r w:rsidR="00E40828" w:rsidRPr="003851A9">
        <w:rPr>
          <w:rFonts w:ascii="Times New Roman" w:eastAsia="Times New Roman" w:hAnsi="Times New Roman" w:cs="Times New Roman"/>
          <w:color w:val="222222"/>
          <w:sz w:val="24"/>
          <w:szCs w:val="24"/>
        </w:rPr>
        <w:t>.</w:t>
      </w:r>
      <w:r w:rsidR="00C71AF0" w:rsidRPr="003851A9">
        <w:rPr>
          <w:rStyle w:val="EndnoteReference"/>
          <w:rFonts w:ascii="Times New Roman" w:eastAsia="Times New Roman" w:hAnsi="Times New Roman" w:cs="Times New Roman"/>
          <w:color w:val="222222"/>
          <w:sz w:val="24"/>
          <w:szCs w:val="24"/>
        </w:rPr>
        <w:endnoteReference w:id="3"/>
      </w:r>
      <w:r w:rsidR="00C71AF0" w:rsidRPr="003851A9">
        <w:rPr>
          <w:rFonts w:ascii="Times New Roman" w:eastAsia="Times New Roman" w:hAnsi="Times New Roman" w:cs="Times New Roman"/>
          <w:color w:val="222222"/>
          <w:sz w:val="24"/>
          <w:szCs w:val="24"/>
        </w:rPr>
        <w:t xml:space="preserve"> </w:t>
      </w:r>
    </w:p>
    <w:p w14:paraId="7DFC36CC" w14:textId="77777777" w:rsidR="00613814" w:rsidRPr="003851A9" w:rsidRDefault="00613814" w:rsidP="007104C3">
      <w:pPr>
        <w:shd w:val="clear" w:color="auto" w:fill="FFFFFF" w:themeFill="background1"/>
        <w:spacing w:before="75" w:after="75" w:line="240" w:lineRule="auto"/>
        <w:ind w:left="75" w:right="75"/>
        <w:textAlignment w:val="baseline"/>
        <w:outlineLvl w:val="1"/>
        <w:rPr>
          <w:rFonts w:ascii="Times New Roman" w:eastAsia="Times New Roman" w:hAnsi="Times New Roman" w:cs="Times New Roman"/>
          <w:b/>
          <w:bCs/>
          <w:caps/>
          <w:color w:val="222222"/>
          <w:sz w:val="28"/>
          <w:szCs w:val="30"/>
        </w:rPr>
      </w:pPr>
      <w:r w:rsidRPr="003851A9">
        <w:rPr>
          <w:rFonts w:ascii="Times New Roman" w:eastAsia="Times New Roman" w:hAnsi="Times New Roman" w:cs="Times New Roman"/>
          <w:b/>
          <w:bCs/>
          <w:caps/>
          <w:color w:val="222222"/>
          <w:sz w:val="28"/>
          <w:szCs w:val="30"/>
        </w:rPr>
        <w:t>CAL STATE FULLERTON’S DIVERSE STUDENT BODY</w:t>
      </w:r>
    </w:p>
    <w:p w14:paraId="5BBC9CCB" w14:textId="34866CE6" w:rsidR="007104C3" w:rsidRPr="003851A9" w:rsidRDefault="00613814" w:rsidP="007104C3">
      <w:pPr>
        <w:shd w:val="clear" w:color="auto" w:fill="FFFFFF" w:themeFill="background1"/>
        <w:spacing w:before="240" w:after="0" w:line="240" w:lineRule="auto"/>
        <w:ind w:left="75" w:right="75"/>
        <w:jc w:val="both"/>
        <w:textAlignment w:val="baseline"/>
        <w:rPr>
          <w:rFonts w:ascii="Times New Roman" w:eastAsia="Times New Roman" w:hAnsi="Times New Roman" w:cs="Times New Roman"/>
          <w:color w:val="222222"/>
          <w:sz w:val="24"/>
          <w:szCs w:val="24"/>
        </w:rPr>
      </w:pPr>
      <w:r w:rsidRPr="003851A9">
        <w:rPr>
          <w:rFonts w:ascii="Times New Roman" w:eastAsia="Times New Roman" w:hAnsi="Times New Roman" w:cs="Times New Roman"/>
          <w:color w:val="222222"/>
          <w:sz w:val="24"/>
          <w:szCs w:val="24"/>
        </w:rPr>
        <w:t>A distinctive feature of CSUF is the diversity of its student body.</w:t>
      </w:r>
      <w:r w:rsidR="00D472D8" w:rsidRPr="003851A9">
        <w:rPr>
          <w:rFonts w:ascii="Arial" w:hAnsi="Arial" w:cs="Arial"/>
          <w:color w:val="222222"/>
          <w:sz w:val="24"/>
          <w:szCs w:val="24"/>
          <w:shd w:val="clear" w:color="auto" w:fill="FFFFFF"/>
        </w:rPr>
        <w:t> </w:t>
      </w:r>
      <w:r w:rsidR="00D472D8" w:rsidRPr="003851A9">
        <w:rPr>
          <w:rFonts w:ascii="Times New Roman" w:eastAsia="Times New Roman" w:hAnsi="Times New Roman" w:cs="Times New Roman"/>
          <w:color w:val="222222"/>
          <w:sz w:val="24"/>
          <w:szCs w:val="24"/>
        </w:rPr>
        <w:t>A</w:t>
      </w:r>
      <w:r w:rsidR="00D472D8" w:rsidRPr="003851A9">
        <w:rPr>
          <w:rFonts w:ascii="Times New Roman" w:eastAsia="Times New Roman" w:hAnsi="Times New Roman" w:cs="Times New Roman"/>
          <w:color w:val="222222"/>
          <w:sz w:val="24"/>
          <w:szCs w:val="24"/>
        </w:rPr>
        <w:t>ccording to Diverse: Issues in Higher Education’s “</w:t>
      </w:r>
      <w:hyperlink r:id="rId8" w:history="1">
        <w:r w:rsidR="00D472D8" w:rsidRPr="003851A9">
          <w:rPr>
            <w:rFonts w:ascii="Times New Roman" w:eastAsia="Times New Roman" w:hAnsi="Times New Roman" w:cs="Times New Roman"/>
            <w:color w:val="4472C4" w:themeColor="accent1"/>
            <w:sz w:val="24"/>
            <w:szCs w:val="24"/>
            <w:u w:val="single"/>
          </w:rPr>
          <w:t>Top 100 Degree Producers</w:t>
        </w:r>
      </w:hyperlink>
      <w:r w:rsidR="00D472D8" w:rsidRPr="003851A9">
        <w:rPr>
          <w:rFonts w:ascii="Times New Roman" w:eastAsia="Times New Roman" w:hAnsi="Times New Roman" w:cs="Times New Roman"/>
          <w:color w:val="222222"/>
          <w:sz w:val="24"/>
          <w:szCs w:val="24"/>
        </w:rPr>
        <w:t>” list</w:t>
      </w:r>
      <w:r w:rsidR="00D472D8" w:rsidRPr="003851A9">
        <w:rPr>
          <w:rFonts w:ascii="Times New Roman" w:eastAsia="Times New Roman" w:hAnsi="Times New Roman" w:cs="Times New Roman"/>
          <w:color w:val="222222"/>
          <w:sz w:val="24"/>
          <w:szCs w:val="24"/>
        </w:rPr>
        <w:t>,</w:t>
      </w:r>
      <w:r w:rsidRPr="003851A9">
        <w:rPr>
          <w:rFonts w:ascii="Times New Roman" w:eastAsia="Times New Roman" w:hAnsi="Times New Roman" w:cs="Times New Roman"/>
          <w:color w:val="222222"/>
          <w:sz w:val="24"/>
          <w:szCs w:val="24"/>
        </w:rPr>
        <w:t> </w:t>
      </w:r>
      <w:r w:rsidR="002E520D" w:rsidRPr="003851A9">
        <w:rPr>
          <w:rFonts w:ascii="Times New Roman" w:eastAsia="Times New Roman" w:hAnsi="Times New Roman" w:cs="Times New Roman"/>
          <w:color w:val="222222"/>
          <w:sz w:val="24"/>
          <w:szCs w:val="24"/>
        </w:rPr>
        <w:t>Cal State Fullerton ranks 1</w:t>
      </w:r>
      <w:r w:rsidR="002E520D" w:rsidRPr="003851A9">
        <w:rPr>
          <w:rFonts w:ascii="Times New Roman" w:eastAsia="Times New Roman" w:hAnsi="Times New Roman" w:cs="Times New Roman"/>
          <w:color w:val="222222"/>
          <w:sz w:val="24"/>
          <w:szCs w:val="24"/>
          <w:vertAlign w:val="superscript"/>
        </w:rPr>
        <w:t>st</w:t>
      </w:r>
      <w:r w:rsidR="002E520D" w:rsidRPr="003851A9">
        <w:rPr>
          <w:rFonts w:ascii="Times New Roman" w:eastAsia="Times New Roman" w:hAnsi="Times New Roman" w:cs="Times New Roman"/>
          <w:color w:val="222222"/>
          <w:sz w:val="24"/>
          <w:szCs w:val="24"/>
        </w:rPr>
        <w:t xml:space="preserve"> in California and 3</w:t>
      </w:r>
      <w:r w:rsidR="002E520D" w:rsidRPr="003851A9">
        <w:rPr>
          <w:rFonts w:ascii="Times New Roman" w:eastAsia="Times New Roman" w:hAnsi="Times New Roman" w:cs="Times New Roman"/>
          <w:color w:val="222222"/>
          <w:sz w:val="24"/>
          <w:szCs w:val="24"/>
          <w:vertAlign w:val="superscript"/>
        </w:rPr>
        <w:t>rd</w:t>
      </w:r>
      <w:r w:rsidR="002E520D" w:rsidRPr="003851A9">
        <w:rPr>
          <w:rFonts w:ascii="Times New Roman" w:eastAsia="Times New Roman" w:hAnsi="Times New Roman" w:cs="Times New Roman"/>
          <w:color w:val="222222"/>
          <w:sz w:val="24"/>
          <w:szCs w:val="24"/>
        </w:rPr>
        <w:t xml:space="preserve"> in the nation for </w:t>
      </w:r>
      <w:r w:rsidR="002E520D" w:rsidRPr="003851A9">
        <w:rPr>
          <w:rFonts w:ascii="Times New Roman" w:eastAsia="Times New Roman" w:hAnsi="Times New Roman" w:cs="Times New Roman"/>
          <w:color w:val="222222"/>
          <w:sz w:val="24"/>
          <w:szCs w:val="24"/>
        </w:rPr>
        <w:t xml:space="preserve">the </w:t>
      </w:r>
      <w:r w:rsidR="002E520D" w:rsidRPr="003851A9">
        <w:rPr>
          <w:rFonts w:ascii="Times New Roman" w:eastAsia="Times New Roman" w:hAnsi="Times New Roman" w:cs="Times New Roman"/>
          <w:color w:val="222222"/>
          <w:sz w:val="24"/>
          <w:szCs w:val="24"/>
        </w:rPr>
        <w:t xml:space="preserve">highest </w:t>
      </w:r>
      <w:r w:rsidR="002E520D" w:rsidRPr="003851A9">
        <w:rPr>
          <w:rFonts w:ascii="Times New Roman" w:eastAsia="Times New Roman" w:hAnsi="Times New Roman" w:cs="Times New Roman"/>
          <w:color w:val="222222"/>
          <w:sz w:val="24"/>
          <w:szCs w:val="24"/>
        </w:rPr>
        <w:t xml:space="preserve">number of bachelor's degrees in all disciplines awarded to </w:t>
      </w:r>
      <w:r w:rsidR="002E520D" w:rsidRPr="003851A9">
        <w:rPr>
          <w:rFonts w:ascii="Times New Roman" w:eastAsia="Times New Roman" w:hAnsi="Times New Roman" w:cs="Times New Roman"/>
          <w:color w:val="222222"/>
          <w:sz w:val="24"/>
          <w:szCs w:val="24"/>
        </w:rPr>
        <w:t>underrepresented</w:t>
      </w:r>
      <w:r w:rsidR="002E520D" w:rsidRPr="003851A9">
        <w:rPr>
          <w:rFonts w:ascii="Times New Roman" w:eastAsia="Times New Roman" w:hAnsi="Times New Roman" w:cs="Times New Roman"/>
          <w:color w:val="222222"/>
          <w:sz w:val="24"/>
          <w:szCs w:val="24"/>
        </w:rPr>
        <w:t> students</w:t>
      </w:r>
      <w:r w:rsidR="002E520D" w:rsidRPr="003851A9">
        <w:rPr>
          <w:rFonts w:ascii="Times New Roman" w:eastAsia="Times New Roman" w:hAnsi="Times New Roman" w:cs="Times New Roman"/>
          <w:color w:val="222222"/>
          <w:sz w:val="24"/>
          <w:szCs w:val="24"/>
        </w:rPr>
        <w:t>.</w:t>
      </w:r>
      <w:r w:rsidR="002E520D" w:rsidRPr="003851A9">
        <w:rPr>
          <w:rStyle w:val="EndnoteReference"/>
          <w:rFonts w:ascii="Times New Roman" w:eastAsia="Times New Roman" w:hAnsi="Times New Roman" w:cs="Times New Roman"/>
          <w:color w:val="222222"/>
          <w:sz w:val="24"/>
          <w:szCs w:val="24"/>
        </w:rPr>
        <w:t xml:space="preserve"> </w:t>
      </w:r>
      <w:r w:rsidR="004D4298" w:rsidRPr="003851A9">
        <w:rPr>
          <w:rStyle w:val="EndnoteReference"/>
          <w:rFonts w:ascii="Times New Roman" w:eastAsia="Times New Roman" w:hAnsi="Times New Roman" w:cs="Times New Roman"/>
          <w:color w:val="222222"/>
          <w:sz w:val="24"/>
          <w:szCs w:val="24"/>
        </w:rPr>
        <w:endnoteReference w:id="4"/>
      </w:r>
      <w:r w:rsidR="004D4298" w:rsidRPr="003851A9">
        <w:rPr>
          <w:rFonts w:ascii="Times New Roman" w:eastAsia="Times New Roman" w:hAnsi="Times New Roman" w:cs="Times New Roman"/>
          <w:color w:val="222222"/>
          <w:sz w:val="24"/>
          <w:szCs w:val="24"/>
        </w:rPr>
        <w:t xml:space="preserve"> </w:t>
      </w:r>
    </w:p>
    <w:p w14:paraId="12BA5DE1" w14:textId="77777777" w:rsidR="007104C3" w:rsidRPr="003851A9" w:rsidRDefault="007104C3" w:rsidP="007104C3">
      <w:pPr>
        <w:shd w:val="clear" w:color="auto" w:fill="FFFFFF" w:themeFill="background1"/>
        <w:spacing w:after="0" w:line="240" w:lineRule="auto"/>
        <w:ind w:left="75" w:right="75"/>
        <w:jc w:val="both"/>
        <w:textAlignment w:val="baseline"/>
        <w:rPr>
          <w:rFonts w:ascii="Times New Roman" w:eastAsia="Times New Roman" w:hAnsi="Times New Roman" w:cs="Times New Roman"/>
          <w:color w:val="222222"/>
          <w:sz w:val="24"/>
          <w:szCs w:val="24"/>
        </w:rPr>
      </w:pPr>
    </w:p>
    <w:p w14:paraId="5C492A1E" w14:textId="58885456" w:rsidR="00613814" w:rsidRPr="003851A9" w:rsidRDefault="00613814" w:rsidP="007104C3">
      <w:pPr>
        <w:shd w:val="clear" w:color="auto" w:fill="FFFFFF" w:themeFill="background1"/>
        <w:spacing w:after="0" w:line="240" w:lineRule="auto"/>
        <w:ind w:left="75" w:right="75"/>
        <w:jc w:val="both"/>
        <w:textAlignment w:val="baseline"/>
        <w:rPr>
          <w:rFonts w:ascii="Times New Roman" w:eastAsia="Times New Roman" w:hAnsi="Times New Roman" w:cs="Times New Roman"/>
          <w:color w:val="222222"/>
          <w:sz w:val="24"/>
          <w:szCs w:val="24"/>
        </w:rPr>
      </w:pPr>
      <w:r w:rsidRPr="003851A9">
        <w:rPr>
          <w:rFonts w:ascii="Times New Roman" w:eastAsia="Times New Roman" w:hAnsi="Times New Roman" w:cs="Times New Roman"/>
          <w:color w:val="222222"/>
          <w:sz w:val="24"/>
          <w:szCs w:val="24"/>
        </w:rPr>
        <w:t>Cal State Fullerton is federally designated as a Hispanic-Serving Institution. Of the 40,</w:t>
      </w:r>
      <w:r w:rsidR="00E40045" w:rsidRPr="003851A9">
        <w:rPr>
          <w:rFonts w:ascii="Times New Roman" w:eastAsia="Times New Roman" w:hAnsi="Times New Roman" w:cs="Times New Roman"/>
          <w:color w:val="222222"/>
          <w:sz w:val="24"/>
          <w:szCs w:val="24"/>
        </w:rPr>
        <w:t>386</w:t>
      </w:r>
      <w:r w:rsidRPr="003851A9">
        <w:rPr>
          <w:rFonts w:ascii="Times New Roman" w:eastAsia="Times New Roman" w:hAnsi="Times New Roman" w:cs="Times New Roman"/>
          <w:color w:val="222222"/>
          <w:sz w:val="24"/>
          <w:szCs w:val="24"/>
        </w:rPr>
        <w:t xml:space="preserve"> students enrolled in fall 20</w:t>
      </w:r>
      <w:r w:rsidR="002E520D" w:rsidRPr="003851A9">
        <w:rPr>
          <w:rFonts w:ascii="Times New Roman" w:eastAsia="Times New Roman" w:hAnsi="Times New Roman" w:cs="Times New Roman"/>
          <w:color w:val="222222"/>
          <w:sz w:val="24"/>
          <w:szCs w:val="24"/>
        </w:rPr>
        <w:t>22</w:t>
      </w:r>
      <w:r w:rsidRPr="003851A9">
        <w:rPr>
          <w:rFonts w:ascii="Times New Roman" w:eastAsia="Times New Roman" w:hAnsi="Times New Roman" w:cs="Times New Roman"/>
          <w:color w:val="222222"/>
          <w:sz w:val="24"/>
          <w:szCs w:val="24"/>
        </w:rPr>
        <w:t>, the ethnic distribution is as follows: Asian, 2</w:t>
      </w:r>
      <w:r w:rsidR="00E40045" w:rsidRPr="003851A9">
        <w:rPr>
          <w:rFonts w:ascii="Times New Roman" w:eastAsia="Times New Roman" w:hAnsi="Times New Roman" w:cs="Times New Roman"/>
          <w:color w:val="222222"/>
          <w:sz w:val="24"/>
          <w:szCs w:val="24"/>
        </w:rPr>
        <w:t>1</w:t>
      </w:r>
      <w:r w:rsidRPr="003851A9">
        <w:rPr>
          <w:rFonts w:ascii="Times New Roman" w:eastAsia="Times New Roman" w:hAnsi="Times New Roman" w:cs="Times New Roman"/>
          <w:color w:val="222222"/>
          <w:sz w:val="24"/>
          <w:szCs w:val="24"/>
        </w:rPr>
        <w:t>.</w:t>
      </w:r>
      <w:r w:rsidR="00E40045" w:rsidRPr="003851A9">
        <w:rPr>
          <w:rFonts w:ascii="Times New Roman" w:eastAsia="Times New Roman" w:hAnsi="Times New Roman" w:cs="Times New Roman"/>
          <w:color w:val="222222"/>
          <w:sz w:val="24"/>
          <w:szCs w:val="24"/>
        </w:rPr>
        <w:t>8</w:t>
      </w:r>
      <w:r w:rsidRPr="003851A9">
        <w:rPr>
          <w:rFonts w:ascii="Times New Roman" w:eastAsia="Times New Roman" w:hAnsi="Times New Roman" w:cs="Times New Roman"/>
          <w:color w:val="222222"/>
          <w:sz w:val="24"/>
          <w:szCs w:val="24"/>
        </w:rPr>
        <w:t>%; Black/African American, 2</w:t>
      </w:r>
      <w:r w:rsidR="00E40045" w:rsidRPr="003851A9">
        <w:rPr>
          <w:rFonts w:ascii="Times New Roman" w:eastAsia="Times New Roman" w:hAnsi="Times New Roman" w:cs="Times New Roman"/>
          <w:color w:val="222222"/>
          <w:sz w:val="24"/>
          <w:szCs w:val="24"/>
        </w:rPr>
        <w:t>.2</w:t>
      </w:r>
      <w:r w:rsidRPr="003851A9">
        <w:rPr>
          <w:rFonts w:ascii="Times New Roman" w:eastAsia="Times New Roman" w:hAnsi="Times New Roman" w:cs="Times New Roman"/>
          <w:color w:val="222222"/>
          <w:sz w:val="24"/>
          <w:szCs w:val="24"/>
        </w:rPr>
        <w:t xml:space="preserve">%; Hispanic/Latinx, </w:t>
      </w:r>
      <w:r w:rsidR="00E40045" w:rsidRPr="003851A9">
        <w:rPr>
          <w:rFonts w:ascii="Times New Roman" w:eastAsia="Times New Roman" w:hAnsi="Times New Roman" w:cs="Times New Roman"/>
          <w:color w:val="222222"/>
          <w:sz w:val="24"/>
          <w:szCs w:val="24"/>
        </w:rPr>
        <w:t>50.2</w:t>
      </w:r>
      <w:r w:rsidRPr="003851A9">
        <w:rPr>
          <w:rFonts w:ascii="Times New Roman" w:eastAsia="Times New Roman" w:hAnsi="Times New Roman" w:cs="Times New Roman"/>
          <w:color w:val="222222"/>
          <w:sz w:val="24"/>
          <w:szCs w:val="24"/>
        </w:rPr>
        <w:t xml:space="preserve">%; </w:t>
      </w:r>
      <w:r w:rsidR="00D472D8" w:rsidRPr="003851A9">
        <w:rPr>
          <w:rFonts w:ascii="Times New Roman" w:eastAsia="Times New Roman" w:hAnsi="Times New Roman" w:cs="Times New Roman"/>
          <w:color w:val="222222"/>
          <w:sz w:val="24"/>
          <w:szCs w:val="24"/>
        </w:rPr>
        <w:t>N</w:t>
      </w:r>
      <w:r w:rsidR="00DB3449" w:rsidRPr="003851A9">
        <w:rPr>
          <w:rFonts w:ascii="Times New Roman" w:eastAsia="Times New Roman" w:hAnsi="Times New Roman" w:cs="Times New Roman"/>
          <w:color w:val="222222"/>
          <w:sz w:val="24"/>
          <w:szCs w:val="24"/>
        </w:rPr>
        <w:t>onresident:</w:t>
      </w:r>
      <w:r w:rsidRPr="003851A9">
        <w:rPr>
          <w:rFonts w:ascii="Times New Roman" w:eastAsia="Times New Roman" w:hAnsi="Times New Roman" w:cs="Times New Roman"/>
          <w:color w:val="222222"/>
          <w:sz w:val="24"/>
          <w:szCs w:val="24"/>
        </w:rPr>
        <w:t xml:space="preserve"> </w:t>
      </w:r>
      <w:r w:rsidR="00DB3449" w:rsidRPr="003851A9">
        <w:rPr>
          <w:rFonts w:ascii="Times New Roman" w:eastAsia="Times New Roman" w:hAnsi="Times New Roman" w:cs="Times New Roman"/>
          <w:color w:val="222222"/>
          <w:sz w:val="24"/>
          <w:szCs w:val="24"/>
        </w:rPr>
        <w:t>3.0</w:t>
      </w:r>
      <w:r w:rsidRPr="003851A9">
        <w:rPr>
          <w:rFonts w:ascii="Times New Roman" w:eastAsia="Times New Roman" w:hAnsi="Times New Roman" w:cs="Times New Roman"/>
          <w:color w:val="222222"/>
          <w:sz w:val="24"/>
          <w:szCs w:val="24"/>
        </w:rPr>
        <w:t>%; Multi-Race, 3.</w:t>
      </w:r>
      <w:r w:rsidR="00DB3449" w:rsidRPr="003851A9">
        <w:rPr>
          <w:rFonts w:ascii="Times New Roman" w:eastAsia="Times New Roman" w:hAnsi="Times New Roman" w:cs="Times New Roman"/>
          <w:color w:val="222222"/>
          <w:sz w:val="24"/>
          <w:szCs w:val="24"/>
        </w:rPr>
        <w:t>6</w:t>
      </w:r>
      <w:r w:rsidRPr="003851A9">
        <w:rPr>
          <w:rFonts w:ascii="Times New Roman" w:eastAsia="Times New Roman" w:hAnsi="Times New Roman" w:cs="Times New Roman"/>
          <w:color w:val="222222"/>
          <w:sz w:val="24"/>
          <w:szCs w:val="24"/>
        </w:rPr>
        <w:t xml:space="preserve">%; Native American, </w:t>
      </w:r>
      <w:r w:rsidR="00DB3449" w:rsidRPr="003851A9">
        <w:rPr>
          <w:rFonts w:ascii="Times New Roman" w:eastAsia="Times New Roman" w:hAnsi="Times New Roman" w:cs="Times New Roman"/>
          <w:color w:val="222222"/>
          <w:sz w:val="24"/>
          <w:szCs w:val="24"/>
        </w:rPr>
        <w:t>0</w:t>
      </w:r>
      <w:r w:rsidRPr="003851A9">
        <w:rPr>
          <w:rFonts w:ascii="Times New Roman" w:eastAsia="Times New Roman" w:hAnsi="Times New Roman" w:cs="Times New Roman"/>
          <w:color w:val="222222"/>
          <w:sz w:val="24"/>
          <w:szCs w:val="24"/>
        </w:rPr>
        <w:t xml:space="preserve">.1%; Pacific Islander, </w:t>
      </w:r>
      <w:r w:rsidR="00DB3449" w:rsidRPr="003851A9">
        <w:rPr>
          <w:rFonts w:ascii="Times New Roman" w:eastAsia="Times New Roman" w:hAnsi="Times New Roman" w:cs="Times New Roman"/>
          <w:color w:val="222222"/>
          <w:sz w:val="24"/>
          <w:szCs w:val="24"/>
        </w:rPr>
        <w:t>0</w:t>
      </w:r>
      <w:r w:rsidRPr="003851A9">
        <w:rPr>
          <w:rFonts w:ascii="Times New Roman" w:eastAsia="Times New Roman" w:hAnsi="Times New Roman" w:cs="Times New Roman"/>
          <w:color w:val="222222"/>
          <w:sz w:val="24"/>
          <w:szCs w:val="24"/>
        </w:rPr>
        <w:t>.2%; White, 1</w:t>
      </w:r>
      <w:r w:rsidR="00DB3449" w:rsidRPr="003851A9">
        <w:rPr>
          <w:rFonts w:ascii="Times New Roman" w:eastAsia="Times New Roman" w:hAnsi="Times New Roman" w:cs="Times New Roman"/>
          <w:color w:val="222222"/>
          <w:sz w:val="24"/>
          <w:szCs w:val="24"/>
        </w:rPr>
        <w:t>6</w:t>
      </w:r>
      <w:r w:rsidRPr="003851A9">
        <w:rPr>
          <w:rFonts w:ascii="Times New Roman" w:eastAsia="Times New Roman" w:hAnsi="Times New Roman" w:cs="Times New Roman"/>
          <w:color w:val="222222"/>
          <w:sz w:val="24"/>
          <w:szCs w:val="24"/>
        </w:rPr>
        <w:t>.</w:t>
      </w:r>
      <w:r w:rsidR="00DB3449" w:rsidRPr="003851A9">
        <w:rPr>
          <w:rFonts w:ascii="Times New Roman" w:eastAsia="Times New Roman" w:hAnsi="Times New Roman" w:cs="Times New Roman"/>
          <w:color w:val="222222"/>
          <w:sz w:val="24"/>
          <w:szCs w:val="24"/>
        </w:rPr>
        <w:t>4</w:t>
      </w:r>
      <w:r w:rsidRPr="003851A9">
        <w:rPr>
          <w:rFonts w:ascii="Times New Roman" w:eastAsia="Times New Roman" w:hAnsi="Times New Roman" w:cs="Times New Roman"/>
          <w:color w:val="222222"/>
          <w:sz w:val="24"/>
          <w:szCs w:val="24"/>
        </w:rPr>
        <w:t>%; Unknown, 2</w:t>
      </w:r>
      <w:r w:rsidR="00DB3449" w:rsidRPr="003851A9">
        <w:rPr>
          <w:rFonts w:ascii="Times New Roman" w:eastAsia="Times New Roman" w:hAnsi="Times New Roman" w:cs="Times New Roman"/>
          <w:color w:val="222222"/>
          <w:sz w:val="24"/>
          <w:szCs w:val="24"/>
        </w:rPr>
        <w:t>.5</w:t>
      </w:r>
      <w:r w:rsidRPr="003851A9">
        <w:rPr>
          <w:rFonts w:ascii="Times New Roman" w:eastAsia="Times New Roman" w:hAnsi="Times New Roman" w:cs="Times New Roman"/>
          <w:color w:val="222222"/>
          <w:sz w:val="24"/>
          <w:szCs w:val="24"/>
        </w:rPr>
        <w:t>%</w:t>
      </w:r>
      <w:r w:rsidR="002E520D" w:rsidRPr="003851A9">
        <w:rPr>
          <w:rStyle w:val="EndnoteReference"/>
          <w:rFonts w:ascii="Times New Roman" w:eastAsia="Times New Roman" w:hAnsi="Times New Roman" w:cs="Times New Roman"/>
          <w:color w:val="222222"/>
          <w:sz w:val="24"/>
          <w:szCs w:val="24"/>
        </w:rPr>
        <w:endnoteReference w:id="5"/>
      </w:r>
      <w:r w:rsidR="00DB3449" w:rsidRPr="003851A9">
        <w:rPr>
          <w:rFonts w:ascii="Times New Roman" w:eastAsia="Times New Roman" w:hAnsi="Times New Roman" w:cs="Times New Roman"/>
          <w:color w:val="222222"/>
          <w:sz w:val="24"/>
          <w:szCs w:val="24"/>
        </w:rPr>
        <w:t>.</w:t>
      </w:r>
    </w:p>
    <w:p w14:paraId="0EAD1E30" w14:textId="77777777" w:rsidR="007104C3" w:rsidRPr="003851A9" w:rsidRDefault="007104C3" w:rsidP="007104C3">
      <w:pPr>
        <w:shd w:val="clear" w:color="auto" w:fill="FFFFFF" w:themeFill="background1"/>
        <w:spacing w:after="0" w:line="240" w:lineRule="auto"/>
        <w:ind w:left="75" w:right="75"/>
        <w:textAlignment w:val="baseline"/>
        <w:rPr>
          <w:rFonts w:ascii="Times New Roman" w:eastAsia="Times New Roman" w:hAnsi="Times New Roman" w:cs="Times New Roman"/>
          <w:color w:val="222222"/>
          <w:sz w:val="24"/>
          <w:szCs w:val="24"/>
        </w:rPr>
      </w:pPr>
    </w:p>
    <w:p w14:paraId="7DE19A0F" w14:textId="3DA0BD74" w:rsidR="00613814" w:rsidRPr="003851A9" w:rsidRDefault="00613814" w:rsidP="00D472D8">
      <w:pPr>
        <w:shd w:val="clear" w:color="auto" w:fill="FFFFFF" w:themeFill="background1"/>
        <w:spacing w:after="0" w:line="240" w:lineRule="auto"/>
        <w:ind w:left="75" w:right="75"/>
        <w:jc w:val="both"/>
        <w:textAlignment w:val="baseline"/>
        <w:rPr>
          <w:rFonts w:ascii="Times New Roman" w:eastAsia="Times New Roman" w:hAnsi="Times New Roman" w:cs="Times New Roman"/>
          <w:color w:val="222222"/>
          <w:sz w:val="24"/>
          <w:szCs w:val="24"/>
        </w:rPr>
      </w:pPr>
      <w:r w:rsidRPr="003851A9">
        <w:rPr>
          <w:rFonts w:ascii="Times New Roman" w:eastAsia="Times New Roman" w:hAnsi="Times New Roman" w:cs="Times New Roman"/>
          <w:color w:val="222222"/>
          <w:sz w:val="24"/>
          <w:szCs w:val="24"/>
        </w:rPr>
        <w:t>Please refer to </w:t>
      </w:r>
      <w:hyperlink r:id="rId9" w:tgtFrame="_blank" w:history="1">
        <w:r w:rsidRPr="003851A9">
          <w:rPr>
            <w:rFonts w:ascii="Times New Roman" w:eastAsia="Times New Roman" w:hAnsi="Times New Roman" w:cs="Times New Roman"/>
            <w:color w:val="235392"/>
            <w:sz w:val="24"/>
            <w:szCs w:val="24"/>
            <w:bdr w:val="none" w:sz="0" w:space="0" w:color="auto" w:frame="1"/>
          </w:rPr>
          <w:t>Office of Institutional Effectiveness and Planning</w:t>
        </w:r>
        <w:r w:rsidRPr="003851A9">
          <w:rPr>
            <w:rFonts w:ascii="Times New Roman" w:eastAsia="Times New Roman" w:hAnsi="Times New Roman" w:cs="Times New Roman"/>
            <w:noProof/>
            <w:color w:val="235392"/>
            <w:sz w:val="24"/>
            <w:szCs w:val="24"/>
            <w:bdr w:val="none" w:sz="0" w:space="0" w:color="auto" w:frame="1"/>
          </w:rPr>
          <w:drawing>
            <wp:inline distT="0" distB="0" distL="0" distR="0" wp14:anchorId="6BBC8400" wp14:editId="3A20D8C7">
              <wp:extent cx="86360" cy="86360"/>
              <wp:effectExtent l="0" t="0" r="8890" b="8890"/>
              <wp:docPr id="2" name="Picture 2" descr="Opens in new window">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s in new window">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3851A9">
          <w:rPr>
            <w:rFonts w:ascii="Times New Roman" w:eastAsia="Times New Roman" w:hAnsi="Times New Roman" w:cs="Times New Roman"/>
            <w:color w:val="235392"/>
            <w:sz w:val="24"/>
            <w:szCs w:val="24"/>
            <w:bdr w:val="none" w:sz="0" w:space="0" w:color="auto" w:frame="1"/>
          </w:rPr>
          <w:t> </w:t>
        </w:r>
      </w:hyperlink>
      <w:r w:rsidRPr="003851A9">
        <w:rPr>
          <w:rFonts w:ascii="Times New Roman" w:eastAsia="Times New Roman" w:hAnsi="Times New Roman" w:cs="Times New Roman"/>
          <w:color w:val="222222"/>
          <w:sz w:val="24"/>
          <w:szCs w:val="24"/>
        </w:rPr>
        <w:t> for up-to-date</w:t>
      </w:r>
      <w:r w:rsidR="00D472D8" w:rsidRPr="003851A9">
        <w:rPr>
          <w:rFonts w:ascii="Times New Roman" w:eastAsia="Times New Roman" w:hAnsi="Times New Roman" w:cs="Times New Roman"/>
          <w:color w:val="222222"/>
          <w:sz w:val="24"/>
          <w:szCs w:val="24"/>
        </w:rPr>
        <w:t xml:space="preserve"> </w:t>
      </w:r>
      <w:r w:rsidRPr="003851A9">
        <w:rPr>
          <w:rFonts w:ascii="Times New Roman" w:eastAsia="Times New Roman" w:hAnsi="Times New Roman" w:cs="Times New Roman"/>
          <w:color w:val="222222"/>
          <w:sz w:val="24"/>
          <w:szCs w:val="24"/>
        </w:rPr>
        <w:t>information.</w:t>
      </w:r>
    </w:p>
    <w:p w14:paraId="52E0377F" w14:textId="77777777" w:rsidR="00613814" w:rsidRPr="00FD757D" w:rsidRDefault="00613814" w:rsidP="00D472D8">
      <w:pPr>
        <w:shd w:val="clear" w:color="auto" w:fill="FFFFFF" w:themeFill="background1"/>
        <w:spacing w:after="180" w:line="240" w:lineRule="auto"/>
        <w:ind w:left="75" w:right="75"/>
        <w:jc w:val="both"/>
        <w:textAlignment w:val="baseline"/>
        <w:rPr>
          <w:rFonts w:ascii="Times New Roman" w:eastAsia="Times New Roman" w:hAnsi="Times New Roman" w:cs="Times New Roman"/>
          <w:color w:val="222222"/>
          <w:sz w:val="27"/>
          <w:szCs w:val="27"/>
        </w:rPr>
      </w:pPr>
      <w:r w:rsidRPr="00FD757D">
        <w:rPr>
          <w:rFonts w:ascii="Times New Roman" w:eastAsia="Times New Roman" w:hAnsi="Times New Roman" w:cs="Times New Roman"/>
          <w:color w:val="222222"/>
          <w:sz w:val="27"/>
          <w:szCs w:val="27"/>
        </w:rPr>
        <w:t> </w:t>
      </w:r>
    </w:p>
    <w:p w14:paraId="7EBDDB53" w14:textId="77777777" w:rsidR="00613814" w:rsidRPr="003851A9" w:rsidRDefault="00613814" w:rsidP="007104C3">
      <w:pPr>
        <w:shd w:val="clear" w:color="auto" w:fill="FFFFFF" w:themeFill="background1"/>
        <w:spacing w:before="75" w:after="75" w:line="240" w:lineRule="auto"/>
        <w:ind w:left="75" w:right="75"/>
        <w:textAlignment w:val="baseline"/>
        <w:outlineLvl w:val="1"/>
        <w:rPr>
          <w:rFonts w:ascii="Times New Roman" w:eastAsia="Times New Roman" w:hAnsi="Times New Roman" w:cs="Times New Roman"/>
          <w:b/>
          <w:bCs/>
          <w:caps/>
          <w:color w:val="222222"/>
          <w:sz w:val="28"/>
          <w:szCs w:val="30"/>
        </w:rPr>
      </w:pPr>
      <w:r w:rsidRPr="003851A9">
        <w:rPr>
          <w:rFonts w:ascii="Times New Roman" w:eastAsia="Times New Roman" w:hAnsi="Times New Roman" w:cs="Times New Roman"/>
          <w:b/>
          <w:bCs/>
          <w:caps/>
          <w:color w:val="222222"/>
          <w:sz w:val="28"/>
          <w:szCs w:val="30"/>
        </w:rPr>
        <w:t>HSI BACKGROUND</w:t>
      </w:r>
    </w:p>
    <w:p w14:paraId="5493F756" w14:textId="508ECECB" w:rsidR="00613814" w:rsidRPr="003851A9" w:rsidRDefault="00613814" w:rsidP="00C47175">
      <w:pPr>
        <w:shd w:val="clear" w:color="auto" w:fill="FFFFFF" w:themeFill="background1"/>
        <w:spacing w:before="240" w:after="0" w:line="240" w:lineRule="auto"/>
        <w:ind w:left="75" w:right="75"/>
        <w:jc w:val="both"/>
        <w:textAlignment w:val="baseline"/>
        <w:rPr>
          <w:rFonts w:ascii="Times New Roman" w:eastAsia="Times New Roman" w:hAnsi="Times New Roman" w:cs="Times New Roman"/>
          <w:color w:val="222222"/>
          <w:sz w:val="24"/>
          <w:szCs w:val="24"/>
        </w:rPr>
      </w:pPr>
      <w:r w:rsidRPr="003851A9">
        <w:rPr>
          <w:rFonts w:ascii="Times New Roman" w:eastAsia="Times New Roman" w:hAnsi="Times New Roman" w:cs="Times New Roman"/>
          <w:color w:val="222222"/>
          <w:sz w:val="24"/>
          <w:szCs w:val="24"/>
        </w:rPr>
        <w:t xml:space="preserve">CSUF is one of only two four-year public Hispanic-Serving Institutions (HSI) in Orange County, where 34.1% of the county’s </w:t>
      </w:r>
      <w:r w:rsidR="00CF5480" w:rsidRPr="003851A9">
        <w:rPr>
          <w:rFonts w:ascii="Times New Roman" w:eastAsia="Times New Roman" w:hAnsi="Times New Roman" w:cs="Times New Roman"/>
          <w:color w:val="222222"/>
          <w:sz w:val="24"/>
          <w:szCs w:val="24"/>
        </w:rPr>
        <w:t>3,167,809</w:t>
      </w:r>
      <w:r w:rsidR="00760363" w:rsidRPr="003851A9">
        <w:rPr>
          <w:rStyle w:val="EndnoteReference"/>
          <w:rFonts w:ascii="Times New Roman" w:eastAsia="Times New Roman" w:hAnsi="Times New Roman" w:cs="Times New Roman"/>
          <w:color w:val="222222"/>
          <w:sz w:val="24"/>
          <w:szCs w:val="24"/>
        </w:rPr>
        <w:endnoteReference w:id="6"/>
      </w:r>
      <w:r w:rsidR="00CF5480" w:rsidRPr="003851A9">
        <w:rPr>
          <w:rFonts w:ascii="Times New Roman" w:eastAsia="Times New Roman" w:hAnsi="Times New Roman" w:cs="Times New Roman"/>
          <w:color w:val="222222"/>
          <w:sz w:val="24"/>
          <w:szCs w:val="24"/>
        </w:rPr>
        <w:t xml:space="preserve"> </w:t>
      </w:r>
      <w:r w:rsidRPr="003851A9">
        <w:rPr>
          <w:rFonts w:ascii="Times New Roman" w:eastAsia="Times New Roman" w:hAnsi="Times New Roman" w:cs="Times New Roman"/>
          <w:color w:val="222222"/>
          <w:sz w:val="24"/>
          <w:szCs w:val="24"/>
        </w:rPr>
        <w:t xml:space="preserve">identify themselves as of Hispanic or Latino origin. It is </w:t>
      </w:r>
      <w:r w:rsidR="00760363" w:rsidRPr="003851A9">
        <w:rPr>
          <w:rFonts w:ascii="Times New Roman" w:eastAsia="Times New Roman" w:hAnsi="Times New Roman" w:cs="Times New Roman"/>
          <w:color w:val="222222"/>
          <w:sz w:val="24"/>
          <w:szCs w:val="24"/>
        </w:rPr>
        <w:t>1st</w:t>
      </w:r>
      <w:r w:rsidRPr="003851A9">
        <w:rPr>
          <w:rFonts w:ascii="Times New Roman" w:eastAsia="Times New Roman" w:hAnsi="Times New Roman" w:cs="Times New Roman"/>
          <w:color w:val="222222"/>
          <w:sz w:val="24"/>
          <w:szCs w:val="24"/>
        </w:rPr>
        <w:t xml:space="preserve"> in California and </w:t>
      </w:r>
      <w:r w:rsidR="00760363" w:rsidRPr="003851A9">
        <w:rPr>
          <w:rFonts w:ascii="Times New Roman" w:eastAsia="Times New Roman" w:hAnsi="Times New Roman" w:cs="Times New Roman"/>
          <w:color w:val="222222"/>
          <w:sz w:val="24"/>
          <w:szCs w:val="24"/>
        </w:rPr>
        <w:t>3rd</w:t>
      </w:r>
      <w:r w:rsidRPr="003851A9">
        <w:rPr>
          <w:rFonts w:ascii="Times New Roman" w:eastAsia="Times New Roman" w:hAnsi="Times New Roman" w:cs="Times New Roman"/>
          <w:color w:val="222222"/>
          <w:sz w:val="24"/>
          <w:szCs w:val="24"/>
        </w:rPr>
        <w:t> in the nation in awarding baccalaureate degrees to Hispanic students. (</w:t>
      </w:r>
      <w:r w:rsidRPr="003851A9">
        <w:rPr>
          <w:rFonts w:ascii="Times New Roman" w:eastAsia="Times New Roman" w:hAnsi="Times New Roman" w:cs="Times New Roman"/>
          <w:i/>
          <w:iCs/>
          <w:color w:val="222222"/>
          <w:sz w:val="24"/>
          <w:szCs w:val="24"/>
          <w:bdr w:val="none" w:sz="0" w:space="0" w:color="auto" w:frame="1"/>
        </w:rPr>
        <w:t>Diverse: Issues in Higher Education,</w:t>
      </w:r>
      <w:r w:rsidR="002E3B75" w:rsidRPr="003851A9">
        <w:rPr>
          <w:rFonts w:ascii="Times New Roman" w:eastAsia="Times New Roman" w:hAnsi="Times New Roman" w:cs="Times New Roman"/>
          <w:i/>
          <w:iCs/>
          <w:color w:val="222222"/>
          <w:sz w:val="24"/>
          <w:szCs w:val="24"/>
          <w:bdr w:val="none" w:sz="0" w:space="0" w:color="auto" w:frame="1"/>
        </w:rPr>
        <w:t xml:space="preserve"> Oct 2021</w:t>
      </w:r>
      <w:r w:rsidRPr="003851A9">
        <w:rPr>
          <w:rFonts w:ascii="Times New Roman" w:eastAsia="Times New Roman" w:hAnsi="Times New Roman" w:cs="Times New Roman"/>
          <w:color w:val="222222"/>
          <w:sz w:val="24"/>
          <w:szCs w:val="24"/>
        </w:rPr>
        <w:t>).</w:t>
      </w:r>
    </w:p>
    <w:p w14:paraId="11A02554" w14:textId="77777777" w:rsidR="001A37B4" w:rsidRPr="003851A9" w:rsidRDefault="001A37B4" w:rsidP="00C47175">
      <w:pPr>
        <w:shd w:val="clear" w:color="auto" w:fill="FFFFFF" w:themeFill="background1"/>
        <w:spacing w:after="0" w:line="240" w:lineRule="auto"/>
        <w:ind w:left="75" w:right="75"/>
        <w:jc w:val="both"/>
        <w:textAlignment w:val="baseline"/>
        <w:rPr>
          <w:rFonts w:ascii="Times New Roman" w:eastAsia="Times New Roman" w:hAnsi="Times New Roman" w:cs="Times New Roman"/>
          <w:color w:val="222222"/>
          <w:sz w:val="24"/>
          <w:szCs w:val="24"/>
        </w:rPr>
      </w:pPr>
    </w:p>
    <w:p w14:paraId="6C005977" w14:textId="19530383" w:rsidR="006277E3" w:rsidRPr="003851A9" w:rsidRDefault="00257B12" w:rsidP="00C47175">
      <w:pPr>
        <w:shd w:val="clear" w:color="auto" w:fill="FFFFFF" w:themeFill="background1"/>
        <w:spacing w:after="0" w:line="240" w:lineRule="auto"/>
        <w:ind w:left="75" w:right="75"/>
        <w:jc w:val="both"/>
        <w:textAlignment w:val="baseline"/>
        <w:rPr>
          <w:rFonts w:ascii="Times New Roman" w:eastAsia="Times New Roman" w:hAnsi="Times New Roman" w:cs="Times New Roman"/>
          <w:i/>
          <w:iCs/>
          <w:color w:val="222222"/>
          <w:sz w:val="24"/>
          <w:szCs w:val="24"/>
          <w:bdr w:val="none" w:sz="0" w:space="0" w:color="auto" w:frame="1"/>
        </w:rPr>
      </w:pPr>
      <w:r w:rsidRPr="003851A9">
        <w:rPr>
          <w:rFonts w:ascii="Times New Roman" w:eastAsia="Times New Roman" w:hAnsi="Times New Roman" w:cs="Times New Roman"/>
          <w:color w:val="222222"/>
          <w:sz w:val="24"/>
          <w:szCs w:val="24"/>
        </w:rPr>
        <w:t>According to Diverse: Issues in Higher Education’s “</w:t>
      </w:r>
      <w:hyperlink r:id="rId11" w:history="1">
        <w:r w:rsidRPr="003851A9">
          <w:rPr>
            <w:rFonts w:ascii="Times New Roman" w:eastAsia="Times New Roman" w:hAnsi="Times New Roman" w:cs="Times New Roman"/>
            <w:color w:val="4472C4" w:themeColor="accent1"/>
            <w:sz w:val="24"/>
            <w:szCs w:val="24"/>
            <w:u w:val="single"/>
          </w:rPr>
          <w:t>Top 100 Degree Producers</w:t>
        </w:r>
      </w:hyperlink>
      <w:r w:rsidRPr="003851A9">
        <w:rPr>
          <w:rFonts w:ascii="Times New Roman" w:eastAsia="Times New Roman" w:hAnsi="Times New Roman" w:cs="Times New Roman"/>
          <w:color w:val="222222"/>
          <w:sz w:val="24"/>
          <w:szCs w:val="24"/>
        </w:rPr>
        <w:t>” list, </w:t>
      </w:r>
      <w:r w:rsidR="00613814" w:rsidRPr="003851A9">
        <w:rPr>
          <w:rFonts w:ascii="Times New Roman" w:eastAsia="Times New Roman" w:hAnsi="Times New Roman" w:cs="Times New Roman"/>
          <w:color w:val="222222"/>
          <w:sz w:val="24"/>
          <w:szCs w:val="24"/>
          <w:bdr w:val="none" w:sz="0" w:space="0" w:color="auto" w:frame="1"/>
        </w:rPr>
        <w:t xml:space="preserve">CSUF ranks </w:t>
      </w:r>
      <w:r w:rsidR="001A37B4" w:rsidRPr="003851A9">
        <w:rPr>
          <w:rFonts w:ascii="Times New Roman" w:eastAsia="Times New Roman" w:hAnsi="Times New Roman" w:cs="Times New Roman"/>
          <w:color w:val="222222"/>
          <w:sz w:val="24"/>
          <w:szCs w:val="24"/>
          <w:bdr w:val="none" w:sz="0" w:space="0" w:color="auto" w:frame="1"/>
        </w:rPr>
        <w:t>3rd</w:t>
      </w:r>
      <w:r w:rsidR="00613814" w:rsidRPr="003851A9">
        <w:rPr>
          <w:rFonts w:ascii="Times New Roman" w:eastAsia="Times New Roman" w:hAnsi="Times New Roman" w:cs="Times New Roman"/>
          <w:color w:val="222222"/>
          <w:sz w:val="24"/>
          <w:szCs w:val="24"/>
          <w:bdr w:val="none" w:sz="0" w:space="0" w:color="auto" w:frame="1"/>
        </w:rPr>
        <w:t xml:space="preserve"> in the nation and </w:t>
      </w:r>
      <w:r w:rsidR="001A37B4" w:rsidRPr="003851A9">
        <w:rPr>
          <w:rFonts w:ascii="Times New Roman" w:eastAsia="Times New Roman" w:hAnsi="Times New Roman" w:cs="Times New Roman"/>
          <w:color w:val="222222"/>
          <w:sz w:val="24"/>
          <w:szCs w:val="24"/>
          <w:bdr w:val="none" w:sz="0" w:space="0" w:color="auto" w:frame="1"/>
        </w:rPr>
        <w:t>1st</w:t>
      </w:r>
      <w:r w:rsidR="00613814" w:rsidRPr="003851A9">
        <w:rPr>
          <w:rFonts w:ascii="Times New Roman" w:eastAsia="Times New Roman" w:hAnsi="Times New Roman" w:cs="Times New Roman"/>
          <w:color w:val="222222"/>
          <w:sz w:val="24"/>
          <w:szCs w:val="24"/>
          <w:bdr w:val="none" w:sz="0" w:space="0" w:color="auto" w:frame="1"/>
        </w:rPr>
        <w:t xml:space="preserve"> in California in the number of baccalaureate degrees awarded to </w:t>
      </w:r>
      <w:r w:rsidR="001A37B4" w:rsidRPr="003851A9">
        <w:rPr>
          <w:rFonts w:ascii="Times New Roman" w:eastAsia="Times New Roman" w:hAnsi="Times New Roman" w:cs="Times New Roman"/>
          <w:color w:val="222222"/>
          <w:sz w:val="24"/>
          <w:szCs w:val="24"/>
          <w:bdr w:val="none" w:sz="0" w:space="0" w:color="auto" w:frame="1"/>
        </w:rPr>
        <w:t>underrepresented</w:t>
      </w:r>
      <w:r w:rsidR="00613814" w:rsidRPr="003851A9">
        <w:rPr>
          <w:rFonts w:ascii="Times New Roman" w:eastAsia="Times New Roman" w:hAnsi="Times New Roman" w:cs="Times New Roman"/>
          <w:color w:val="222222"/>
          <w:sz w:val="24"/>
          <w:szCs w:val="24"/>
          <w:bdr w:val="none" w:sz="0" w:space="0" w:color="auto" w:frame="1"/>
        </w:rPr>
        <w:t xml:space="preserve"> students.</w:t>
      </w:r>
      <w:r w:rsidR="00902945" w:rsidRPr="003851A9">
        <w:rPr>
          <w:rStyle w:val="EndnoteReference"/>
          <w:rFonts w:ascii="Times New Roman" w:eastAsia="Times New Roman" w:hAnsi="Times New Roman" w:cs="Times New Roman"/>
          <w:color w:val="222222"/>
          <w:sz w:val="24"/>
          <w:szCs w:val="24"/>
        </w:rPr>
        <w:t xml:space="preserve"> </w:t>
      </w:r>
      <w:r w:rsidR="00902945" w:rsidRPr="003851A9">
        <w:rPr>
          <w:rStyle w:val="EndnoteReference"/>
          <w:rFonts w:ascii="Times New Roman" w:eastAsia="Times New Roman" w:hAnsi="Times New Roman" w:cs="Times New Roman"/>
          <w:color w:val="222222"/>
          <w:sz w:val="24"/>
          <w:szCs w:val="24"/>
        </w:rPr>
        <w:endnoteReference w:id="7"/>
      </w:r>
      <w:r w:rsidR="00902945" w:rsidRPr="003851A9">
        <w:rPr>
          <w:rFonts w:ascii="Times New Roman" w:eastAsia="Times New Roman" w:hAnsi="Times New Roman" w:cs="Times New Roman"/>
          <w:color w:val="222222"/>
          <w:sz w:val="24"/>
          <w:szCs w:val="24"/>
        </w:rPr>
        <w:t xml:space="preserve"> </w:t>
      </w:r>
      <w:r w:rsidR="00613814" w:rsidRPr="003851A9">
        <w:rPr>
          <w:rFonts w:ascii="Times New Roman" w:eastAsia="Times New Roman" w:hAnsi="Times New Roman" w:cs="Times New Roman"/>
          <w:color w:val="222222"/>
          <w:sz w:val="24"/>
          <w:szCs w:val="24"/>
          <w:bdr w:val="none" w:sz="0" w:space="0" w:color="auto" w:frame="1"/>
        </w:rPr>
        <w:t xml:space="preserve"> </w:t>
      </w:r>
      <w:r w:rsidR="001A37B4" w:rsidRPr="003851A9">
        <w:rPr>
          <w:rFonts w:ascii="Times New Roman" w:eastAsia="Times New Roman" w:hAnsi="Times New Roman" w:cs="Times New Roman"/>
          <w:color w:val="222222"/>
          <w:sz w:val="24"/>
          <w:szCs w:val="24"/>
          <w:bdr w:val="none" w:sz="0" w:space="0" w:color="auto" w:frame="1"/>
        </w:rPr>
        <w:t>It ranks 10</w:t>
      </w:r>
      <w:r w:rsidR="001A37B4" w:rsidRPr="003851A9">
        <w:rPr>
          <w:rFonts w:ascii="Times New Roman" w:eastAsia="Times New Roman" w:hAnsi="Times New Roman" w:cs="Times New Roman"/>
          <w:color w:val="222222"/>
          <w:sz w:val="24"/>
          <w:szCs w:val="24"/>
          <w:bdr w:val="none" w:sz="0" w:space="0" w:color="auto" w:frame="1"/>
          <w:vertAlign w:val="superscript"/>
        </w:rPr>
        <w:t>th</w:t>
      </w:r>
      <w:r w:rsidR="001A37B4" w:rsidRPr="003851A9">
        <w:rPr>
          <w:rFonts w:ascii="Times New Roman" w:eastAsia="Times New Roman" w:hAnsi="Times New Roman" w:cs="Times New Roman"/>
          <w:color w:val="222222"/>
          <w:sz w:val="24"/>
          <w:szCs w:val="24"/>
          <w:bdr w:val="none" w:sz="0" w:space="0" w:color="auto" w:frame="1"/>
        </w:rPr>
        <w:t xml:space="preserve"> in the nation for number of bachelor’s degrees earned by Asian-American students.</w:t>
      </w:r>
      <w:r w:rsidR="00902945" w:rsidRPr="003851A9">
        <w:rPr>
          <w:rFonts w:ascii="Times New Roman" w:eastAsia="Times New Roman" w:hAnsi="Times New Roman" w:cs="Times New Roman"/>
          <w:color w:val="222222"/>
          <w:sz w:val="24"/>
          <w:szCs w:val="24"/>
          <w:bdr w:val="none" w:sz="0" w:space="0" w:color="auto" w:frame="1"/>
        </w:rPr>
        <w:t xml:space="preserve"> (</w:t>
      </w:r>
      <w:r w:rsidR="00902945" w:rsidRPr="003851A9">
        <w:rPr>
          <w:rFonts w:ascii="Times New Roman" w:eastAsia="Times New Roman" w:hAnsi="Times New Roman" w:cs="Times New Roman"/>
          <w:i/>
          <w:iCs/>
          <w:color w:val="222222"/>
          <w:sz w:val="24"/>
          <w:szCs w:val="24"/>
          <w:bdr w:val="none" w:sz="0" w:space="0" w:color="auto" w:frame="1"/>
        </w:rPr>
        <w:t>Diverse: Issues in Higher Education</w:t>
      </w:r>
      <w:r w:rsidR="00902945" w:rsidRPr="003851A9">
        <w:rPr>
          <w:rFonts w:ascii="Times New Roman" w:eastAsia="Times New Roman" w:hAnsi="Times New Roman" w:cs="Times New Roman"/>
          <w:i/>
          <w:iCs/>
          <w:color w:val="222222"/>
          <w:sz w:val="24"/>
          <w:szCs w:val="24"/>
          <w:bdr w:val="none" w:sz="0" w:space="0" w:color="auto" w:frame="1"/>
        </w:rPr>
        <w:t xml:space="preserve">, </w:t>
      </w:r>
      <w:r w:rsidR="00902945" w:rsidRPr="003851A9">
        <w:rPr>
          <w:rFonts w:ascii="Times New Roman" w:eastAsia="Times New Roman" w:hAnsi="Times New Roman" w:cs="Times New Roman"/>
          <w:i/>
          <w:iCs/>
          <w:color w:val="222222"/>
          <w:sz w:val="24"/>
          <w:szCs w:val="24"/>
          <w:bdr w:val="none" w:sz="0" w:space="0" w:color="auto" w:frame="1"/>
        </w:rPr>
        <w:t>Oct 2021</w:t>
      </w:r>
      <w:r w:rsidR="00902945" w:rsidRPr="003851A9">
        <w:rPr>
          <w:rFonts w:ascii="Times New Roman" w:eastAsia="Times New Roman" w:hAnsi="Times New Roman" w:cs="Times New Roman"/>
          <w:i/>
          <w:iCs/>
          <w:color w:val="222222"/>
          <w:sz w:val="24"/>
          <w:szCs w:val="24"/>
          <w:bdr w:val="none" w:sz="0" w:space="0" w:color="auto" w:frame="1"/>
        </w:rPr>
        <w:t>)</w:t>
      </w:r>
      <w:r w:rsidR="001A37B4" w:rsidRPr="003851A9">
        <w:rPr>
          <w:rFonts w:ascii="Times New Roman" w:eastAsia="Times New Roman" w:hAnsi="Times New Roman" w:cs="Times New Roman"/>
          <w:i/>
          <w:iCs/>
          <w:color w:val="222222"/>
          <w:sz w:val="24"/>
          <w:szCs w:val="24"/>
          <w:bdr w:val="none" w:sz="0" w:space="0" w:color="auto" w:frame="1"/>
        </w:rPr>
        <w:t xml:space="preserve"> </w:t>
      </w:r>
    </w:p>
    <w:p w14:paraId="7ABEA2BB" w14:textId="77777777" w:rsidR="001B5E2E" w:rsidRPr="00FD757D" w:rsidRDefault="001B5E2E" w:rsidP="00C47175">
      <w:pPr>
        <w:shd w:val="clear" w:color="auto" w:fill="FFFFFF" w:themeFill="background1"/>
        <w:jc w:val="both"/>
        <w:rPr>
          <w:rFonts w:ascii="Times New Roman" w:eastAsia="Times New Roman" w:hAnsi="Times New Roman" w:cs="Times New Roman"/>
          <w:color w:val="222222"/>
          <w:sz w:val="27"/>
          <w:szCs w:val="27"/>
          <w:bdr w:val="none" w:sz="0" w:space="0" w:color="auto" w:frame="1"/>
        </w:rPr>
      </w:pPr>
    </w:p>
    <w:p w14:paraId="66EBDDBD" w14:textId="01A68BD5" w:rsidR="00C47175" w:rsidRPr="003851A9" w:rsidRDefault="00C47175" w:rsidP="00C47175">
      <w:pPr>
        <w:pStyle w:val="source"/>
        <w:spacing w:before="0" w:beforeAutospacing="0" w:after="0" w:afterAutospacing="0"/>
        <w:jc w:val="both"/>
        <w:textAlignment w:val="baseline"/>
        <w:rPr>
          <w:color w:val="222222"/>
        </w:rPr>
      </w:pPr>
      <w:r>
        <w:rPr>
          <w:color w:val="222222"/>
        </w:rPr>
        <w:t xml:space="preserve">According to </w:t>
      </w:r>
      <w:r w:rsidRPr="003851A9">
        <w:rPr>
          <w:color w:val="222222"/>
        </w:rPr>
        <w:t>U.S. News &amp; World Report</w:t>
      </w:r>
      <w:r>
        <w:rPr>
          <w:color w:val="222222"/>
        </w:rPr>
        <w:t>, CSUF ranks 3</w:t>
      </w:r>
      <w:r w:rsidRPr="00551C8A">
        <w:rPr>
          <w:color w:val="222222"/>
          <w:vertAlign w:val="superscript"/>
        </w:rPr>
        <w:t>rd</w:t>
      </w:r>
      <w:r>
        <w:rPr>
          <w:color w:val="222222"/>
        </w:rPr>
        <w:t xml:space="preserve"> in most Innovative regional university in the West (2021-22). CSUF ranks among the Top 1% of Money’s 2022 Best Colleges in America</w:t>
      </w:r>
      <w:r>
        <w:rPr>
          <w:color w:val="222222"/>
        </w:rPr>
        <w:t xml:space="preserve"> </w:t>
      </w:r>
      <w:r>
        <w:rPr>
          <w:color w:val="222222"/>
        </w:rPr>
        <w:t>(2022). CSUF ranks 8</w:t>
      </w:r>
      <w:r w:rsidRPr="007A42C3">
        <w:rPr>
          <w:color w:val="222222"/>
          <w:vertAlign w:val="superscript"/>
        </w:rPr>
        <w:t>th</w:t>
      </w:r>
      <w:r>
        <w:rPr>
          <w:color w:val="222222"/>
        </w:rPr>
        <w:t xml:space="preserve"> public university in California on Forbes’ 2022 America’s Top Colleges list. </w:t>
      </w:r>
      <w:r w:rsidRPr="003851A9">
        <w:rPr>
          <w:color w:val="222222"/>
        </w:rPr>
        <w:t xml:space="preserve">Washington Monthly ranks CSUF </w:t>
      </w:r>
      <w:r>
        <w:rPr>
          <w:color w:val="222222"/>
        </w:rPr>
        <w:t>28th</w:t>
      </w:r>
      <w:r w:rsidRPr="003851A9">
        <w:rPr>
          <w:color w:val="222222"/>
        </w:rPr>
        <w:t xml:space="preserve"> on its 202</w:t>
      </w:r>
      <w:r>
        <w:rPr>
          <w:color w:val="222222"/>
        </w:rPr>
        <w:t>2</w:t>
      </w:r>
      <w:r w:rsidRPr="003851A9">
        <w:rPr>
          <w:color w:val="222222"/>
        </w:rPr>
        <w:t xml:space="preserve"> “Best Bang for the Buck: West” list. Third </w:t>
      </w:r>
      <w:r w:rsidRPr="003851A9">
        <w:rPr>
          <w:color w:val="222222"/>
        </w:rPr>
        <w:lastRenderedPageBreak/>
        <w:t>Way’s Economic Mobility Index (2022) ranks</w:t>
      </w:r>
      <w:r>
        <w:rPr>
          <w:color w:val="222222"/>
        </w:rPr>
        <w:t xml:space="preserve"> </w:t>
      </w:r>
      <w:r w:rsidRPr="003851A9">
        <w:rPr>
          <w:color w:val="222222"/>
        </w:rPr>
        <w:t xml:space="preserve">CSUF among the Top 25 in the nation for economic mobility. </w:t>
      </w:r>
    </w:p>
    <w:p w14:paraId="4B848591" w14:textId="01F05437" w:rsidR="00613814" w:rsidRPr="00FD757D" w:rsidRDefault="00613814" w:rsidP="007104C3">
      <w:pPr>
        <w:shd w:val="clear" w:color="auto" w:fill="FFFFFF" w:themeFill="background1"/>
        <w:spacing w:after="0" w:line="240" w:lineRule="auto"/>
        <w:ind w:left="75" w:right="75"/>
        <w:textAlignment w:val="baseline"/>
        <w:rPr>
          <w:rFonts w:ascii="Times New Roman" w:eastAsia="Times New Roman" w:hAnsi="Times New Roman" w:cs="Times New Roman"/>
          <w:color w:val="222222"/>
          <w:sz w:val="27"/>
          <w:szCs w:val="27"/>
        </w:rPr>
      </w:pPr>
    </w:p>
    <w:p w14:paraId="3604F806" w14:textId="77777777" w:rsidR="00613814" w:rsidRPr="003851A9" w:rsidRDefault="00613814" w:rsidP="009301E2">
      <w:pPr>
        <w:shd w:val="clear" w:color="auto" w:fill="FFFFFF" w:themeFill="background1"/>
        <w:spacing w:after="0" w:line="240" w:lineRule="auto"/>
        <w:ind w:right="75"/>
        <w:textAlignment w:val="baseline"/>
        <w:outlineLvl w:val="1"/>
        <w:rPr>
          <w:rFonts w:ascii="Times New Roman" w:eastAsia="Times New Roman" w:hAnsi="Times New Roman" w:cs="Times New Roman"/>
          <w:b/>
          <w:bCs/>
          <w:caps/>
          <w:color w:val="222222"/>
          <w:sz w:val="28"/>
          <w:szCs w:val="30"/>
        </w:rPr>
      </w:pPr>
      <w:r w:rsidRPr="003851A9">
        <w:rPr>
          <w:rFonts w:ascii="Times New Roman" w:eastAsia="Times New Roman" w:hAnsi="Times New Roman" w:cs="Times New Roman"/>
          <w:b/>
          <w:bCs/>
          <w:caps/>
          <w:color w:val="222222"/>
          <w:sz w:val="28"/>
          <w:szCs w:val="30"/>
          <w:bdr w:val="none" w:sz="0" w:space="0" w:color="auto" w:frame="1"/>
        </w:rPr>
        <w:t>ORGANIZATIONAL CAPACITY</w:t>
      </w:r>
    </w:p>
    <w:p w14:paraId="5B642321" w14:textId="77777777" w:rsidR="007104C3" w:rsidRPr="00FD757D" w:rsidRDefault="007104C3" w:rsidP="007104C3">
      <w:pPr>
        <w:shd w:val="clear" w:color="auto" w:fill="FFFFFF" w:themeFill="background1"/>
        <w:spacing w:after="0" w:line="240" w:lineRule="auto"/>
        <w:ind w:left="75" w:right="75"/>
        <w:textAlignment w:val="baseline"/>
        <w:outlineLvl w:val="2"/>
        <w:rPr>
          <w:rFonts w:ascii="Times New Roman" w:eastAsia="Times New Roman" w:hAnsi="Times New Roman" w:cs="Times New Roman"/>
          <w:b/>
          <w:bCs/>
          <w:i/>
          <w:iCs/>
          <w:color w:val="222222"/>
          <w:sz w:val="27"/>
          <w:szCs w:val="27"/>
          <w:bdr w:val="none" w:sz="0" w:space="0" w:color="auto" w:frame="1"/>
        </w:rPr>
      </w:pPr>
    </w:p>
    <w:p w14:paraId="77ABCAAE" w14:textId="1EE1E6E8" w:rsidR="00613814" w:rsidRPr="003851A9" w:rsidRDefault="00613814" w:rsidP="009301E2">
      <w:pPr>
        <w:shd w:val="clear" w:color="auto" w:fill="FFFFFF" w:themeFill="background1"/>
        <w:spacing w:after="0" w:line="240" w:lineRule="auto"/>
        <w:ind w:right="75"/>
        <w:textAlignment w:val="baseline"/>
        <w:outlineLvl w:val="2"/>
        <w:rPr>
          <w:rFonts w:ascii="Times New Roman" w:eastAsia="Times New Roman" w:hAnsi="Times New Roman" w:cs="Times New Roman"/>
          <w:color w:val="222222"/>
          <w:sz w:val="24"/>
          <w:szCs w:val="24"/>
        </w:rPr>
      </w:pPr>
      <w:r w:rsidRPr="003851A9">
        <w:rPr>
          <w:rFonts w:ascii="Times New Roman" w:eastAsia="Times New Roman" w:hAnsi="Times New Roman" w:cs="Times New Roman"/>
          <w:b/>
          <w:bCs/>
          <w:i/>
          <w:iCs/>
          <w:color w:val="222222"/>
          <w:sz w:val="24"/>
          <w:szCs w:val="24"/>
          <w:bdr w:val="none" w:sz="0" w:space="0" w:color="auto" w:frame="1"/>
        </w:rPr>
        <w:t>Federal Grant Experience</w:t>
      </w:r>
    </w:p>
    <w:p w14:paraId="148B6083" w14:textId="6D8A4AF6" w:rsidR="00613814" w:rsidRPr="00FD757D" w:rsidRDefault="00613814" w:rsidP="007104C3">
      <w:pPr>
        <w:shd w:val="clear" w:color="auto" w:fill="FFFFFF" w:themeFill="background1"/>
        <w:spacing w:after="0" w:line="240" w:lineRule="auto"/>
        <w:ind w:left="75" w:right="75"/>
        <w:textAlignment w:val="baseline"/>
        <w:rPr>
          <w:rFonts w:ascii="Times New Roman" w:eastAsia="Times New Roman" w:hAnsi="Times New Roman" w:cs="Times New Roman"/>
          <w:color w:val="222222"/>
          <w:sz w:val="27"/>
          <w:szCs w:val="27"/>
        </w:rPr>
      </w:pPr>
      <w:r w:rsidRPr="00FD757D">
        <w:rPr>
          <w:rFonts w:ascii="Times New Roman" w:eastAsia="Times New Roman" w:hAnsi="Times New Roman" w:cs="Times New Roman"/>
          <w:color w:val="222222"/>
          <w:sz w:val="27"/>
          <w:szCs w:val="27"/>
        </w:rPr>
        <w:t xml:space="preserve"> </w:t>
      </w:r>
    </w:p>
    <w:p w14:paraId="068BA74A" w14:textId="22F7DA90" w:rsidR="006277E3" w:rsidRPr="003851A9" w:rsidRDefault="006277E3" w:rsidP="007104C3">
      <w:pPr>
        <w:pStyle w:val="xxxmsonormal"/>
        <w:shd w:val="clear" w:color="auto" w:fill="FFFFFF" w:themeFill="background1"/>
        <w:spacing w:before="0" w:beforeAutospacing="0" w:after="0" w:afterAutospacing="0"/>
        <w:jc w:val="both"/>
        <w:rPr>
          <w:color w:val="222222"/>
          <w:lang w:eastAsia="en-US"/>
        </w:rPr>
      </w:pPr>
      <w:r w:rsidRPr="003851A9">
        <w:rPr>
          <w:color w:val="222222"/>
          <w:lang w:eastAsia="en-US"/>
        </w:rPr>
        <w:t>As a public university, California State University, Fullerton (CSUF) frequently relies on its auxiliaries to help fund program and services that benefit its students, faculty, staff, and the community in general. The CSU Fullerton Auxiliary Services Corporation (ASC) was established by the CSUF in 1959 to oversee various enterprises on campus, including the administration of grants and contracts awarded to the University. ASC’s systems for managing external awards (“sponsored programs”) have been established to comply and conform to federal and state, local, and other applicable laws and regulations, the California State University (CSU) system policies, CSUF and ASC policies, and the specific funding agency’s requirements and guidelines. </w:t>
      </w:r>
      <w:r w:rsidR="002D295A" w:rsidRPr="003851A9">
        <w:rPr>
          <w:color w:val="222222"/>
          <w:lang w:eastAsia="en-US"/>
        </w:rPr>
        <w:t>As fiscal agent for CSUF’s publicly funded grants and contracts, ASC has successfully managed several hundreds of millions of dollars and the reporting requirements associated with them. </w:t>
      </w:r>
      <w:hyperlink r:id="rId12" w:tgtFrame="_blank" w:history="1">
        <w:r w:rsidR="002D295A" w:rsidRPr="003851A9">
          <w:rPr>
            <w:color w:val="222222"/>
            <w:lang w:eastAsia="en-US"/>
          </w:rPr>
          <w:t xml:space="preserve">More at </w:t>
        </w:r>
        <w:r w:rsidR="002D295A" w:rsidRPr="003851A9">
          <w:rPr>
            <w:color w:val="4472C4" w:themeColor="accent1"/>
            <w:u w:val="single"/>
            <w:lang w:eastAsia="en-US"/>
          </w:rPr>
          <w:t>Sponsored Programs</w:t>
        </w:r>
        <w:r w:rsidR="002D295A" w:rsidRPr="003851A9">
          <w:rPr>
            <w:color w:val="222222"/>
            <w:lang w:eastAsia="en-US"/>
          </w:rPr>
          <w:drawing>
            <wp:inline distT="0" distB="0" distL="0" distR="0" wp14:anchorId="1988804F" wp14:editId="24AF20CE">
              <wp:extent cx="86360" cy="86360"/>
              <wp:effectExtent l="0" t="0" r="8890" b="8890"/>
              <wp:docPr id="3" name="Picture 3" descr="Opens in new window">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s in new window">
                        <a:hlinkClick r:id="rId12"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002D295A" w:rsidRPr="003851A9">
          <w:rPr>
            <w:color w:val="222222"/>
            <w:lang w:eastAsia="en-US"/>
          </w:rPr>
          <w:t> </w:t>
        </w:r>
      </w:hyperlink>
    </w:p>
    <w:p w14:paraId="27DE0ABE" w14:textId="77777777" w:rsidR="006277E3" w:rsidRPr="003851A9" w:rsidRDefault="006277E3" w:rsidP="007104C3">
      <w:pPr>
        <w:pStyle w:val="xxxmsonormal"/>
        <w:shd w:val="clear" w:color="auto" w:fill="FFFFFF" w:themeFill="background1"/>
        <w:spacing w:before="0" w:beforeAutospacing="0" w:after="0" w:afterAutospacing="0"/>
        <w:jc w:val="both"/>
        <w:rPr>
          <w:color w:val="222222"/>
          <w:lang w:eastAsia="en-US"/>
        </w:rPr>
      </w:pPr>
    </w:p>
    <w:p w14:paraId="7167364F" w14:textId="1F9B677E" w:rsidR="006277E3" w:rsidRPr="003851A9" w:rsidRDefault="006277E3" w:rsidP="007104C3">
      <w:pPr>
        <w:pStyle w:val="xxxmsonormal"/>
        <w:shd w:val="clear" w:color="auto" w:fill="FFFFFF" w:themeFill="background1"/>
        <w:spacing w:before="0" w:beforeAutospacing="0" w:after="0" w:afterAutospacing="0"/>
        <w:jc w:val="both"/>
        <w:rPr>
          <w:color w:val="222222"/>
          <w:lang w:eastAsia="en-US"/>
        </w:rPr>
      </w:pPr>
      <w:r w:rsidRPr="003851A9">
        <w:rPr>
          <w:color w:val="222222"/>
          <w:lang w:eastAsia="en-US"/>
        </w:rPr>
        <w:t>ASC’s Office of Sponsored Programs (OSP) is tasked with the responsible stewardship of sponsored funds to ensure efficiency and cost effectiveness in ASC operations.  Its business and financial Services policies and procedures follow the generally accepted accounting principles of the American Institute of Certified Public Accountants and the Financial Accounting Standards Board (FASB). </w:t>
      </w:r>
    </w:p>
    <w:p w14:paraId="7BB38DFA" w14:textId="77777777" w:rsidR="006277E3" w:rsidRPr="003851A9" w:rsidRDefault="006277E3" w:rsidP="00FD757D">
      <w:pPr>
        <w:shd w:val="clear" w:color="auto" w:fill="FFFFFF" w:themeFill="background1"/>
        <w:spacing w:after="0" w:line="240" w:lineRule="auto"/>
        <w:ind w:right="75"/>
        <w:textAlignment w:val="baseline"/>
        <w:rPr>
          <w:rFonts w:ascii="Times New Roman" w:eastAsia="Times New Roman" w:hAnsi="Times New Roman" w:cs="Times New Roman"/>
          <w:color w:val="222222"/>
          <w:sz w:val="24"/>
          <w:szCs w:val="24"/>
        </w:rPr>
      </w:pPr>
      <w:bookmarkStart w:id="0" w:name="_GoBack"/>
      <w:bookmarkEnd w:id="0"/>
    </w:p>
    <w:p w14:paraId="42023943" w14:textId="2761B7E0" w:rsidR="00613814" w:rsidRPr="003851A9" w:rsidRDefault="00613814" w:rsidP="009301E2">
      <w:pPr>
        <w:shd w:val="clear" w:color="auto" w:fill="FFFFFF" w:themeFill="background1"/>
        <w:spacing w:after="0" w:line="240" w:lineRule="auto"/>
        <w:ind w:right="75"/>
        <w:textAlignment w:val="baseline"/>
        <w:outlineLvl w:val="2"/>
        <w:rPr>
          <w:rFonts w:ascii="Times New Roman" w:eastAsia="Times New Roman" w:hAnsi="Times New Roman" w:cs="Times New Roman"/>
          <w:b/>
          <w:bCs/>
          <w:i/>
          <w:iCs/>
          <w:color w:val="222222"/>
          <w:sz w:val="24"/>
          <w:szCs w:val="24"/>
          <w:bdr w:val="none" w:sz="0" w:space="0" w:color="auto" w:frame="1"/>
        </w:rPr>
      </w:pPr>
      <w:r w:rsidRPr="003851A9">
        <w:rPr>
          <w:rFonts w:ascii="Times New Roman" w:eastAsia="Times New Roman" w:hAnsi="Times New Roman" w:cs="Times New Roman"/>
          <w:b/>
          <w:bCs/>
          <w:i/>
          <w:iCs/>
          <w:color w:val="222222"/>
          <w:sz w:val="24"/>
          <w:szCs w:val="24"/>
          <w:bdr w:val="none" w:sz="0" w:space="0" w:color="auto" w:frame="1"/>
        </w:rPr>
        <w:t>Sound Program and Fiscal Oversight</w:t>
      </w:r>
    </w:p>
    <w:p w14:paraId="6AD7D8BA" w14:textId="77777777" w:rsidR="007104C3" w:rsidRPr="003851A9" w:rsidRDefault="007104C3" w:rsidP="007104C3">
      <w:pPr>
        <w:shd w:val="clear" w:color="auto" w:fill="FFFFFF" w:themeFill="background1"/>
        <w:spacing w:after="0" w:line="240" w:lineRule="auto"/>
        <w:ind w:left="75" w:right="75"/>
        <w:textAlignment w:val="baseline"/>
        <w:outlineLvl w:val="2"/>
        <w:rPr>
          <w:rFonts w:ascii="Times New Roman" w:eastAsia="Times New Roman" w:hAnsi="Times New Roman" w:cs="Times New Roman"/>
          <w:color w:val="222222"/>
          <w:sz w:val="24"/>
          <w:szCs w:val="24"/>
        </w:rPr>
      </w:pPr>
    </w:p>
    <w:p w14:paraId="56787F20" w14:textId="77777777" w:rsidR="006277E3" w:rsidRPr="003851A9" w:rsidRDefault="006277E3" w:rsidP="007104C3">
      <w:pPr>
        <w:pStyle w:val="xxxmsonormal"/>
        <w:shd w:val="clear" w:color="auto" w:fill="FFFFFF" w:themeFill="background1"/>
        <w:spacing w:before="0" w:beforeAutospacing="0" w:after="0" w:afterAutospacing="0"/>
        <w:jc w:val="both"/>
        <w:rPr>
          <w:color w:val="222222"/>
          <w:lang w:eastAsia="en-US"/>
        </w:rPr>
      </w:pPr>
      <w:r w:rsidRPr="003851A9">
        <w:rPr>
          <w:color w:val="222222"/>
          <w:lang w:eastAsia="en-US"/>
        </w:rPr>
        <w:t>The programmatic, administrative and fiscal oversight of sponsored programs at California State University, Fullerton comes from tenured management and staff. The ASC, CSUF and the Office of Grants and Contracts (Authorized Official Representatives for proposal submissions) have extensive experience with proposal submissions, contract issuance, review and negotiations and fiscal administration (including programmatic and fiscal reporting) through management of complex programs. Additionally, the staff are knowledgeable and experienced with compliance in federal, state and local regulations, and these offices are adequately staffed to effectively and successful monitor each project.</w:t>
      </w:r>
    </w:p>
    <w:p w14:paraId="14671EA6" w14:textId="421611CA" w:rsidR="007104C3" w:rsidRDefault="007104C3" w:rsidP="007104C3">
      <w:pPr>
        <w:shd w:val="clear" w:color="auto" w:fill="FFFFFF" w:themeFill="background1"/>
        <w:rPr>
          <w:rFonts w:ascii="Times New Roman" w:hAnsi="Times New Roman" w:cs="Times New Roman"/>
        </w:rPr>
      </w:pPr>
    </w:p>
    <w:p w14:paraId="63B54B52" w14:textId="3D1779EE" w:rsidR="00C47175" w:rsidRDefault="00C47175" w:rsidP="007104C3">
      <w:pPr>
        <w:shd w:val="clear" w:color="auto" w:fill="FFFFFF" w:themeFill="background1"/>
        <w:rPr>
          <w:rFonts w:ascii="Times New Roman" w:hAnsi="Times New Roman" w:cs="Times New Roman"/>
        </w:rPr>
      </w:pPr>
    </w:p>
    <w:p w14:paraId="48AD83F1" w14:textId="43AB7E48" w:rsidR="00C47175" w:rsidRDefault="00C47175" w:rsidP="007104C3">
      <w:pPr>
        <w:shd w:val="clear" w:color="auto" w:fill="FFFFFF" w:themeFill="background1"/>
        <w:rPr>
          <w:rFonts w:ascii="Times New Roman" w:hAnsi="Times New Roman" w:cs="Times New Roman"/>
        </w:rPr>
      </w:pPr>
    </w:p>
    <w:p w14:paraId="25185FCF" w14:textId="33203EE6" w:rsidR="00C47175" w:rsidRDefault="00C47175" w:rsidP="007104C3">
      <w:pPr>
        <w:shd w:val="clear" w:color="auto" w:fill="FFFFFF" w:themeFill="background1"/>
        <w:rPr>
          <w:rFonts w:ascii="Times New Roman" w:hAnsi="Times New Roman" w:cs="Times New Roman"/>
        </w:rPr>
      </w:pPr>
    </w:p>
    <w:p w14:paraId="7719C7F5" w14:textId="77777777" w:rsidR="00C47175" w:rsidRPr="00FD757D" w:rsidRDefault="00C47175" w:rsidP="007104C3">
      <w:pPr>
        <w:shd w:val="clear" w:color="auto" w:fill="FFFFFF" w:themeFill="background1"/>
        <w:rPr>
          <w:rFonts w:ascii="Times New Roman" w:hAnsi="Times New Roman" w:cs="Times New Roman"/>
        </w:rPr>
      </w:pPr>
    </w:p>
    <w:sectPr w:rsidR="00C47175" w:rsidRPr="00FD75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DC887" w14:textId="77777777" w:rsidR="00D12524" w:rsidRDefault="00D12524" w:rsidP="00C71AF0">
      <w:pPr>
        <w:spacing w:after="0" w:line="240" w:lineRule="auto"/>
      </w:pPr>
      <w:r>
        <w:separator/>
      </w:r>
    </w:p>
  </w:endnote>
  <w:endnote w:type="continuationSeparator" w:id="0">
    <w:p w14:paraId="3B246470" w14:textId="77777777" w:rsidR="00D12524" w:rsidRDefault="00D12524" w:rsidP="00C71AF0">
      <w:pPr>
        <w:spacing w:after="0" w:line="240" w:lineRule="auto"/>
      </w:pPr>
      <w:r>
        <w:continuationSeparator/>
      </w:r>
    </w:p>
  </w:endnote>
  <w:endnote w:id="1">
    <w:p w14:paraId="0CD9E9F4" w14:textId="3AFBACAF" w:rsidR="00E40828" w:rsidRDefault="00E40828">
      <w:pPr>
        <w:pStyle w:val="EndnoteText"/>
      </w:pPr>
      <w:r>
        <w:rPr>
          <w:rStyle w:val="EndnoteReference"/>
        </w:rPr>
        <w:endnoteRef/>
      </w:r>
      <w:r>
        <w:t xml:space="preserve"> </w:t>
      </w:r>
      <w:hyperlink r:id="rId1" w:history="1">
        <w:r w:rsidR="007A4F59" w:rsidRPr="005B54F8">
          <w:rPr>
            <w:rStyle w:val="Hyperlink"/>
            <w:rFonts w:ascii="Times New Roman" w:hAnsi="Times New Roman" w:cs="Times New Roman"/>
            <w:sz w:val="24"/>
            <w:szCs w:val="24"/>
          </w:rPr>
          <w:t>http://www.fullerton.edu/academics/#:~:text=Cal%20State%20Fullerton%20offers%20110,outstanding%20faculty%20and%20alumni%20achievements</w:t>
        </w:r>
      </w:hyperlink>
      <w:r w:rsidRPr="005B54F8">
        <w:rPr>
          <w:rFonts w:ascii="Times New Roman" w:hAnsi="Times New Roman" w:cs="Times New Roman"/>
          <w:sz w:val="24"/>
          <w:szCs w:val="24"/>
        </w:rPr>
        <w:t>.</w:t>
      </w:r>
      <w:r w:rsidR="007A4F59">
        <w:t xml:space="preserve"> </w:t>
      </w:r>
    </w:p>
    <w:p w14:paraId="641C958E" w14:textId="77777777" w:rsidR="00004FB6" w:rsidRDefault="00004FB6">
      <w:pPr>
        <w:pStyle w:val="EndnoteText"/>
      </w:pPr>
    </w:p>
  </w:endnote>
  <w:endnote w:id="2">
    <w:p w14:paraId="67A6A235" w14:textId="291FE66D" w:rsidR="00542EF5" w:rsidRDefault="00E40828" w:rsidP="00542EF5">
      <w:pPr>
        <w:spacing w:after="0"/>
        <w:rPr>
          <w:rFonts w:ascii="Times New Roman" w:eastAsia="Times New Roman" w:hAnsi="Times New Roman" w:cs="Times New Roman"/>
          <w:color w:val="222222"/>
          <w:sz w:val="24"/>
        </w:rPr>
      </w:pPr>
      <w:r>
        <w:rPr>
          <w:rStyle w:val="EndnoteReference"/>
        </w:rPr>
        <w:endnoteRef/>
      </w:r>
      <w:r>
        <w:t xml:space="preserve"> </w:t>
      </w:r>
      <w:r>
        <w:rPr>
          <w:rStyle w:val="FootnoteReference"/>
        </w:rPr>
        <w:endnoteRef/>
      </w:r>
      <w:r>
        <w:t xml:space="preserve"> </w:t>
      </w:r>
      <w:r w:rsidRPr="005B54F8">
        <w:rPr>
          <w:rFonts w:ascii="Times New Roman" w:eastAsia="Times New Roman" w:hAnsi="Times New Roman" w:cs="Times New Roman"/>
          <w:color w:val="222222"/>
          <w:sz w:val="24"/>
        </w:rPr>
        <w:t>No. of graduates:</w:t>
      </w:r>
      <w:r w:rsidRPr="005B54F8">
        <w:rPr>
          <w:rFonts w:ascii="Times New Roman" w:hAnsi="Times New Roman" w:cs="Times New Roman"/>
          <w:sz w:val="24"/>
        </w:rPr>
        <w:t xml:space="preserve"> </w:t>
      </w:r>
      <w:r w:rsidRPr="005B54F8">
        <w:rPr>
          <w:rFonts w:ascii="Times New Roman" w:eastAsia="Times New Roman" w:hAnsi="Times New Roman" w:cs="Times New Roman"/>
          <w:color w:val="222222"/>
          <w:sz w:val="24"/>
        </w:rPr>
        <w:t>274,500(as of May 2018) + 11,205 (degrees in 2019-20) + 11,394 (degrees in 2020-21) + 11,114 (degrees in 2021-22) = 308,213</w:t>
      </w:r>
    </w:p>
    <w:p w14:paraId="47D7B5DE" w14:textId="77777777" w:rsidR="00542EF5" w:rsidRPr="00542EF5" w:rsidRDefault="00542EF5" w:rsidP="00542EF5">
      <w:pPr>
        <w:spacing w:after="0"/>
        <w:rPr>
          <w:rFonts w:ascii="Times New Roman" w:eastAsia="Times New Roman" w:hAnsi="Times New Roman" w:cs="Times New Roman"/>
          <w:color w:val="222222"/>
          <w:sz w:val="24"/>
        </w:rPr>
      </w:pPr>
    </w:p>
  </w:endnote>
  <w:endnote w:id="3">
    <w:p w14:paraId="6AC65422" w14:textId="066E13D6" w:rsidR="00004FB6" w:rsidRDefault="00C71AF0">
      <w:pPr>
        <w:pStyle w:val="EndnoteText"/>
        <w:rPr>
          <w:sz w:val="24"/>
          <w:szCs w:val="24"/>
        </w:rPr>
      </w:pPr>
      <w:r w:rsidRPr="00C71AF0">
        <w:rPr>
          <w:rStyle w:val="EndnoteReference"/>
          <w:sz w:val="24"/>
          <w:szCs w:val="24"/>
        </w:rPr>
        <w:endnoteRef/>
      </w:r>
      <w:r w:rsidRPr="00C71AF0">
        <w:rPr>
          <w:rStyle w:val="EndnoteReference"/>
          <w:sz w:val="24"/>
          <w:szCs w:val="24"/>
          <w:vertAlign w:val="baseline"/>
        </w:rPr>
        <w:t xml:space="preserve"> </w:t>
      </w:r>
      <w:hyperlink r:id="rId2" w:history="1">
        <w:r w:rsidR="007B5778" w:rsidRPr="00990D2F">
          <w:rPr>
            <w:rStyle w:val="Hyperlink"/>
            <w:rFonts w:ascii="Times New Roman" w:hAnsi="Times New Roman" w:cs="Times New Roman"/>
            <w:sz w:val="24"/>
            <w:szCs w:val="24"/>
          </w:rPr>
          <w:t>http://www.fullerton.edu/data/_resources/pdfs/research/emsi/Emsi-AO-Summary-Report-090220.pdf</w:t>
        </w:r>
      </w:hyperlink>
    </w:p>
    <w:p w14:paraId="20C26538" w14:textId="77777777" w:rsidR="00542EF5" w:rsidRPr="00C71AF0" w:rsidRDefault="00542EF5">
      <w:pPr>
        <w:pStyle w:val="EndnoteText"/>
        <w:rPr>
          <w:rStyle w:val="EndnoteReference"/>
          <w:sz w:val="24"/>
          <w:szCs w:val="24"/>
          <w:vertAlign w:val="baseline"/>
        </w:rPr>
      </w:pPr>
    </w:p>
  </w:endnote>
  <w:endnote w:id="4">
    <w:p w14:paraId="1594493F" w14:textId="5596894C" w:rsidR="004D4298" w:rsidRDefault="004D4298">
      <w:pPr>
        <w:pStyle w:val="EndnoteText"/>
      </w:pPr>
      <w:r>
        <w:rPr>
          <w:rStyle w:val="EndnoteReference"/>
        </w:rPr>
        <w:endnoteRef/>
      </w:r>
      <w:r>
        <w:t xml:space="preserve"> </w:t>
      </w:r>
      <w:hyperlink r:id="rId3" w:history="1">
        <w:r w:rsidR="00D472D8" w:rsidRPr="007A4F59">
          <w:rPr>
            <w:rStyle w:val="Hyperlink"/>
            <w:sz w:val="24"/>
            <w:szCs w:val="24"/>
          </w:rPr>
          <w:t>https://news.fullerton.edu/2021/11/university-ranks-no-1-in-california-no-3-in-u-s-for-degrees-to-underrepresented-students/</w:t>
        </w:r>
      </w:hyperlink>
      <w:r w:rsidR="00D472D8">
        <w:t xml:space="preserve"> </w:t>
      </w:r>
    </w:p>
    <w:p w14:paraId="0B1E06A6" w14:textId="77777777" w:rsidR="00004FB6" w:rsidRDefault="00004FB6">
      <w:pPr>
        <w:pStyle w:val="EndnoteText"/>
      </w:pPr>
    </w:p>
  </w:endnote>
  <w:endnote w:id="5">
    <w:p w14:paraId="79D74540" w14:textId="6416ADF0" w:rsidR="002E520D" w:rsidRDefault="002E520D">
      <w:pPr>
        <w:pStyle w:val="EndnoteText"/>
        <w:rPr>
          <w:sz w:val="24"/>
          <w:szCs w:val="24"/>
        </w:rPr>
      </w:pPr>
      <w:r>
        <w:rPr>
          <w:rStyle w:val="EndnoteReference"/>
        </w:rPr>
        <w:endnoteRef/>
      </w:r>
      <w:r>
        <w:t xml:space="preserve"> </w:t>
      </w:r>
      <w:hyperlink r:id="rId4" w:history="1">
        <w:r w:rsidR="00004FB6" w:rsidRPr="00B84BA6">
          <w:rPr>
            <w:rStyle w:val="Hyperlink"/>
            <w:sz w:val="24"/>
            <w:szCs w:val="24"/>
          </w:rPr>
          <w:t>https://www.fullerton.edu/data/institutionalresearch/facts/Fall2022_CSUF_Facts_Accessible_101321.pdf</w:t>
        </w:r>
      </w:hyperlink>
    </w:p>
    <w:p w14:paraId="6A678A0B" w14:textId="77777777" w:rsidR="00004FB6" w:rsidRDefault="00004FB6">
      <w:pPr>
        <w:pStyle w:val="EndnoteText"/>
      </w:pPr>
    </w:p>
  </w:endnote>
  <w:endnote w:id="6">
    <w:p w14:paraId="236A684B" w14:textId="77777777" w:rsidR="00004FB6" w:rsidRDefault="00760363">
      <w:pPr>
        <w:pStyle w:val="EndnoteText"/>
        <w:rPr>
          <w:rStyle w:val="Hyperlink"/>
          <w:rFonts w:ascii="Times" w:eastAsia="Times New Roman" w:hAnsi="Times" w:cs="Times"/>
          <w:sz w:val="24"/>
          <w:szCs w:val="24"/>
        </w:rPr>
      </w:pPr>
      <w:r>
        <w:rPr>
          <w:rStyle w:val="EndnoteReference"/>
        </w:rPr>
        <w:endnoteRef/>
      </w:r>
      <w:r>
        <w:t xml:space="preserve"> </w:t>
      </w:r>
      <w:hyperlink r:id="rId5" w:history="1">
        <w:r w:rsidRPr="007A4F59">
          <w:rPr>
            <w:rStyle w:val="Hyperlink"/>
            <w:rFonts w:ascii="Times" w:eastAsia="Times New Roman" w:hAnsi="Times" w:cs="Times"/>
            <w:sz w:val="24"/>
            <w:szCs w:val="24"/>
          </w:rPr>
          <w:t>https://www.census.gov/quickfacts/orangecountycalifornia</w:t>
        </w:r>
      </w:hyperlink>
    </w:p>
    <w:p w14:paraId="1361CC84" w14:textId="551BB7E3" w:rsidR="00760363" w:rsidRDefault="00760363">
      <w:pPr>
        <w:pStyle w:val="EndnoteText"/>
      </w:pPr>
      <w:r>
        <w:rPr>
          <w:rStyle w:val="Hyperlink"/>
          <w:rFonts w:ascii="Times" w:eastAsia="Times New Roman" w:hAnsi="Times" w:cs="Times"/>
          <w:sz w:val="27"/>
          <w:szCs w:val="27"/>
        </w:rPr>
        <w:t xml:space="preserve"> </w:t>
      </w:r>
    </w:p>
  </w:endnote>
  <w:endnote w:id="7">
    <w:p w14:paraId="75A15887" w14:textId="7361B181" w:rsidR="00902945" w:rsidRDefault="00902945" w:rsidP="00902945">
      <w:pPr>
        <w:pStyle w:val="EndnoteText"/>
        <w:rPr>
          <w:sz w:val="24"/>
          <w:szCs w:val="24"/>
        </w:rPr>
      </w:pPr>
      <w:r>
        <w:rPr>
          <w:rStyle w:val="EndnoteReference"/>
        </w:rPr>
        <w:endnoteRef/>
      </w:r>
      <w:r>
        <w:t xml:space="preserve"> </w:t>
      </w:r>
      <w:hyperlink r:id="rId6" w:history="1">
        <w:r w:rsidR="00542EF5" w:rsidRPr="00A23FF9">
          <w:rPr>
            <w:rStyle w:val="Hyperlink"/>
            <w:sz w:val="24"/>
            <w:szCs w:val="24"/>
          </w:rPr>
          <w:t>https://news.fullerton.edu/2021/11/university-ranks-no-1-in-california-no-3-in-u-s-for-degrees-to-underrepresented-students/</w:t>
        </w:r>
      </w:hyperlink>
    </w:p>
    <w:p w14:paraId="09DC32DC" w14:textId="6C15D415" w:rsidR="00542EF5" w:rsidRDefault="00542EF5" w:rsidP="00902945">
      <w:pPr>
        <w:pStyle w:val="EndnoteText"/>
      </w:pPr>
    </w:p>
    <w:p w14:paraId="1C762B08" w14:textId="77777777" w:rsidR="007B5778" w:rsidRDefault="007B5778" w:rsidP="0090294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0476B" w14:textId="77777777" w:rsidR="00D12524" w:rsidRDefault="00D12524" w:rsidP="00C71AF0">
      <w:pPr>
        <w:spacing w:after="0" w:line="240" w:lineRule="auto"/>
      </w:pPr>
      <w:r>
        <w:separator/>
      </w:r>
    </w:p>
  </w:footnote>
  <w:footnote w:type="continuationSeparator" w:id="0">
    <w:p w14:paraId="2379C694" w14:textId="77777777" w:rsidR="00D12524" w:rsidRDefault="00D12524" w:rsidP="00C71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12988"/>
    <w:multiLevelType w:val="multilevel"/>
    <w:tmpl w:val="E4CC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14"/>
    <w:rsid w:val="00004FB6"/>
    <w:rsid w:val="000266A9"/>
    <w:rsid w:val="0004434F"/>
    <w:rsid w:val="00086FB5"/>
    <w:rsid w:val="000962EA"/>
    <w:rsid w:val="00154431"/>
    <w:rsid w:val="001A37B4"/>
    <w:rsid w:val="001B5E2E"/>
    <w:rsid w:val="001C1B92"/>
    <w:rsid w:val="00222E04"/>
    <w:rsid w:val="002315ED"/>
    <w:rsid w:val="0023637D"/>
    <w:rsid w:val="00247653"/>
    <w:rsid w:val="00257B12"/>
    <w:rsid w:val="00264817"/>
    <w:rsid w:val="00290874"/>
    <w:rsid w:val="002A4050"/>
    <w:rsid w:val="002C4C22"/>
    <w:rsid w:val="002D295A"/>
    <w:rsid w:val="002E3B75"/>
    <w:rsid w:val="002E520D"/>
    <w:rsid w:val="002F233E"/>
    <w:rsid w:val="003851A9"/>
    <w:rsid w:val="003C3114"/>
    <w:rsid w:val="003F38CA"/>
    <w:rsid w:val="00416AB2"/>
    <w:rsid w:val="004721A8"/>
    <w:rsid w:val="004C434F"/>
    <w:rsid w:val="004D4298"/>
    <w:rsid w:val="00542EF5"/>
    <w:rsid w:val="00545B58"/>
    <w:rsid w:val="00551C8A"/>
    <w:rsid w:val="005B2723"/>
    <w:rsid w:val="005B54F8"/>
    <w:rsid w:val="005D63DA"/>
    <w:rsid w:val="005E28D5"/>
    <w:rsid w:val="00613814"/>
    <w:rsid w:val="006277E3"/>
    <w:rsid w:val="00641021"/>
    <w:rsid w:val="00684008"/>
    <w:rsid w:val="006A7AB8"/>
    <w:rsid w:val="007104C3"/>
    <w:rsid w:val="00760363"/>
    <w:rsid w:val="00797E20"/>
    <w:rsid w:val="007A42C3"/>
    <w:rsid w:val="007A4F59"/>
    <w:rsid w:val="007B5778"/>
    <w:rsid w:val="008209D8"/>
    <w:rsid w:val="00846CD0"/>
    <w:rsid w:val="008B7CAB"/>
    <w:rsid w:val="00902945"/>
    <w:rsid w:val="009301E2"/>
    <w:rsid w:val="00933BF9"/>
    <w:rsid w:val="00961894"/>
    <w:rsid w:val="00990D2F"/>
    <w:rsid w:val="009A6594"/>
    <w:rsid w:val="00A12123"/>
    <w:rsid w:val="00A43123"/>
    <w:rsid w:val="00A63BBF"/>
    <w:rsid w:val="00AF36D4"/>
    <w:rsid w:val="00AF39F5"/>
    <w:rsid w:val="00B326FB"/>
    <w:rsid w:val="00BB396B"/>
    <w:rsid w:val="00BD154F"/>
    <w:rsid w:val="00C4658F"/>
    <w:rsid w:val="00C47175"/>
    <w:rsid w:val="00C71AF0"/>
    <w:rsid w:val="00C7558B"/>
    <w:rsid w:val="00C772DF"/>
    <w:rsid w:val="00CA2057"/>
    <w:rsid w:val="00CF5480"/>
    <w:rsid w:val="00D12524"/>
    <w:rsid w:val="00D472D8"/>
    <w:rsid w:val="00D52663"/>
    <w:rsid w:val="00D737A2"/>
    <w:rsid w:val="00DB3449"/>
    <w:rsid w:val="00DE7ADC"/>
    <w:rsid w:val="00E40045"/>
    <w:rsid w:val="00E40828"/>
    <w:rsid w:val="00EE61D1"/>
    <w:rsid w:val="00FA2BFB"/>
    <w:rsid w:val="00FD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004D"/>
  <w15:chartTrackingRefBased/>
  <w15:docId w15:val="{A76D84F4-BFBA-4F62-9C2D-08CC7500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138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38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38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8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38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381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138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3814"/>
    <w:rPr>
      <w:i/>
      <w:iCs/>
    </w:rPr>
  </w:style>
  <w:style w:type="character" w:styleId="Hyperlink">
    <w:name w:val="Hyperlink"/>
    <w:basedOn w:val="DefaultParagraphFont"/>
    <w:uiPriority w:val="99"/>
    <w:unhideWhenUsed/>
    <w:rsid w:val="00613814"/>
    <w:rPr>
      <w:color w:val="0000FF"/>
      <w:u w:val="single"/>
    </w:rPr>
  </w:style>
  <w:style w:type="character" w:styleId="Strong">
    <w:name w:val="Strong"/>
    <w:basedOn w:val="DefaultParagraphFont"/>
    <w:uiPriority w:val="22"/>
    <w:qFormat/>
    <w:rsid w:val="00613814"/>
    <w:rPr>
      <w:b/>
      <w:bCs/>
    </w:rPr>
  </w:style>
  <w:style w:type="character" w:styleId="UnresolvedMention">
    <w:name w:val="Unresolved Mention"/>
    <w:basedOn w:val="DefaultParagraphFont"/>
    <w:uiPriority w:val="99"/>
    <w:semiHidden/>
    <w:unhideWhenUsed/>
    <w:rsid w:val="00D737A2"/>
    <w:rPr>
      <w:color w:val="605E5C"/>
      <w:shd w:val="clear" w:color="auto" w:fill="E1DFDD"/>
    </w:rPr>
  </w:style>
  <w:style w:type="character" w:styleId="FollowedHyperlink">
    <w:name w:val="FollowedHyperlink"/>
    <w:basedOn w:val="DefaultParagraphFont"/>
    <w:uiPriority w:val="99"/>
    <w:semiHidden/>
    <w:unhideWhenUsed/>
    <w:rsid w:val="00C71AF0"/>
    <w:rPr>
      <w:color w:val="954F72" w:themeColor="followedHyperlink"/>
      <w:u w:val="single"/>
    </w:rPr>
  </w:style>
  <w:style w:type="paragraph" w:styleId="EndnoteText">
    <w:name w:val="endnote text"/>
    <w:basedOn w:val="Normal"/>
    <w:link w:val="EndnoteTextChar"/>
    <w:uiPriority w:val="99"/>
    <w:semiHidden/>
    <w:unhideWhenUsed/>
    <w:rsid w:val="00C71A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1AF0"/>
    <w:rPr>
      <w:sz w:val="20"/>
      <w:szCs w:val="20"/>
    </w:rPr>
  </w:style>
  <w:style w:type="character" w:styleId="EndnoteReference">
    <w:name w:val="endnote reference"/>
    <w:basedOn w:val="DefaultParagraphFont"/>
    <w:uiPriority w:val="99"/>
    <w:semiHidden/>
    <w:unhideWhenUsed/>
    <w:rsid w:val="00C71AF0"/>
    <w:rPr>
      <w:vertAlign w:val="superscript"/>
    </w:rPr>
  </w:style>
  <w:style w:type="paragraph" w:customStyle="1" w:styleId="xxxmsonormal">
    <w:name w:val="x_x_xmsonormal"/>
    <w:basedOn w:val="Normal"/>
    <w:rsid w:val="006277E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FootnoteText">
    <w:name w:val="footnote text"/>
    <w:basedOn w:val="Normal"/>
    <w:link w:val="FootnoteTextChar"/>
    <w:uiPriority w:val="99"/>
    <w:semiHidden/>
    <w:unhideWhenUsed/>
    <w:rsid w:val="006277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7E3"/>
    <w:rPr>
      <w:sz w:val="20"/>
      <w:szCs w:val="20"/>
    </w:rPr>
  </w:style>
  <w:style w:type="character" w:styleId="FootnoteReference">
    <w:name w:val="footnote reference"/>
    <w:basedOn w:val="DefaultParagraphFont"/>
    <w:uiPriority w:val="99"/>
    <w:semiHidden/>
    <w:unhideWhenUsed/>
    <w:rsid w:val="006277E3"/>
    <w:rPr>
      <w:vertAlign w:val="superscript"/>
    </w:rPr>
  </w:style>
  <w:style w:type="paragraph" w:styleId="BalloonText">
    <w:name w:val="Balloon Text"/>
    <w:basedOn w:val="Normal"/>
    <w:link w:val="BalloonTextChar"/>
    <w:uiPriority w:val="99"/>
    <w:semiHidden/>
    <w:unhideWhenUsed/>
    <w:rsid w:val="00820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9D8"/>
    <w:rPr>
      <w:rFonts w:ascii="Segoe UI" w:hAnsi="Segoe UI" w:cs="Segoe UI"/>
      <w:sz w:val="18"/>
      <w:szCs w:val="18"/>
    </w:rPr>
  </w:style>
  <w:style w:type="paragraph" w:customStyle="1" w:styleId="source">
    <w:name w:val="source"/>
    <w:basedOn w:val="Normal"/>
    <w:rsid w:val="003851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dgelistlistitem-wn7t98-0">
    <w:name w:val="badgelist__listitem-wn7t98-0"/>
    <w:basedOn w:val="Normal"/>
    <w:rsid w:val="00551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rkgray">
    <w:name w:val="darkgray"/>
    <w:basedOn w:val="DefaultParagraphFont"/>
    <w:rsid w:val="00551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2951">
      <w:bodyDiv w:val="1"/>
      <w:marLeft w:val="0"/>
      <w:marRight w:val="0"/>
      <w:marTop w:val="0"/>
      <w:marBottom w:val="0"/>
      <w:divBdr>
        <w:top w:val="none" w:sz="0" w:space="0" w:color="auto"/>
        <w:left w:val="none" w:sz="0" w:space="0" w:color="auto"/>
        <w:bottom w:val="none" w:sz="0" w:space="0" w:color="auto"/>
        <w:right w:val="none" w:sz="0" w:space="0" w:color="auto"/>
      </w:divBdr>
    </w:div>
    <w:div w:id="1368291138">
      <w:bodyDiv w:val="1"/>
      <w:marLeft w:val="0"/>
      <w:marRight w:val="0"/>
      <w:marTop w:val="0"/>
      <w:marBottom w:val="0"/>
      <w:divBdr>
        <w:top w:val="none" w:sz="0" w:space="0" w:color="auto"/>
        <w:left w:val="none" w:sz="0" w:space="0" w:color="auto"/>
        <w:bottom w:val="none" w:sz="0" w:space="0" w:color="auto"/>
        <w:right w:val="none" w:sz="0" w:space="0" w:color="auto"/>
      </w:divBdr>
      <w:divsChild>
        <w:div w:id="73205005">
          <w:marLeft w:val="0"/>
          <w:marRight w:val="0"/>
          <w:marTop w:val="0"/>
          <w:marBottom w:val="0"/>
          <w:divBdr>
            <w:top w:val="none" w:sz="0" w:space="0" w:color="auto"/>
            <w:left w:val="none" w:sz="0" w:space="0" w:color="auto"/>
            <w:bottom w:val="none" w:sz="0" w:space="0" w:color="auto"/>
            <w:right w:val="none" w:sz="0" w:space="0" w:color="auto"/>
          </w:divBdr>
        </w:div>
      </w:divsChild>
    </w:div>
    <w:div w:id="1880052163">
      <w:bodyDiv w:val="1"/>
      <w:marLeft w:val="0"/>
      <w:marRight w:val="0"/>
      <w:marTop w:val="0"/>
      <w:marBottom w:val="0"/>
      <w:divBdr>
        <w:top w:val="none" w:sz="0" w:space="0" w:color="auto"/>
        <w:left w:val="none" w:sz="0" w:space="0" w:color="auto"/>
        <w:bottom w:val="none" w:sz="0" w:space="0" w:color="auto"/>
        <w:right w:val="none" w:sz="0" w:space="0" w:color="auto"/>
      </w:divBdr>
      <w:divsChild>
        <w:div w:id="1820415522">
          <w:marLeft w:val="0"/>
          <w:marRight w:val="90"/>
          <w:marTop w:val="0"/>
          <w:marBottom w:val="0"/>
          <w:divBdr>
            <w:top w:val="none" w:sz="0" w:space="0" w:color="auto"/>
            <w:left w:val="none" w:sz="0" w:space="0" w:color="auto"/>
            <w:bottom w:val="none" w:sz="0" w:space="0" w:color="auto"/>
            <w:right w:val="none" w:sz="0" w:space="0" w:color="auto"/>
          </w:divBdr>
        </w:div>
        <w:div w:id="581647758">
          <w:marLeft w:val="0"/>
          <w:marRight w:val="0"/>
          <w:marTop w:val="0"/>
          <w:marBottom w:val="0"/>
          <w:divBdr>
            <w:top w:val="none" w:sz="0" w:space="0" w:color="auto"/>
            <w:left w:val="none" w:sz="0" w:space="0" w:color="auto"/>
            <w:bottom w:val="none" w:sz="0" w:space="0" w:color="auto"/>
            <w:right w:val="none" w:sz="0" w:space="0" w:color="auto"/>
          </w:divBdr>
          <w:divsChild>
            <w:div w:id="1823933054">
              <w:marLeft w:val="0"/>
              <w:marRight w:val="0"/>
              <w:marTop w:val="0"/>
              <w:marBottom w:val="0"/>
              <w:divBdr>
                <w:top w:val="none" w:sz="0" w:space="0" w:color="auto"/>
                <w:left w:val="none" w:sz="0" w:space="0" w:color="auto"/>
                <w:bottom w:val="none" w:sz="0" w:space="0" w:color="auto"/>
                <w:right w:val="none" w:sz="0" w:space="0" w:color="auto"/>
              </w:divBdr>
            </w:div>
          </w:divsChild>
        </w:div>
        <w:div w:id="151407177">
          <w:marLeft w:val="0"/>
          <w:marRight w:val="90"/>
          <w:marTop w:val="0"/>
          <w:marBottom w:val="0"/>
          <w:divBdr>
            <w:top w:val="none" w:sz="0" w:space="0" w:color="auto"/>
            <w:left w:val="none" w:sz="0" w:space="0" w:color="auto"/>
            <w:bottom w:val="none" w:sz="0" w:space="0" w:color="auto"/>
            <w:right w:val="none" w:sz="0" w:space="0" w:color="auto"/>
          </w:divBdr>
        </w:div>
        <w:div w:id="399987116">
          <w:marLeft w:val="0"/>
          <w:marRight w:val="0"/>
          <w:marTop w:val="0"/>
          <w:marBottom w:val="0"/>
          <w:divBdr>
            <w:top w:val="none" w:sz="0" w:space="0" w:color="auto"/>
            <w:left w:val="none" w:sz="0" w:space="0" w:color="auto"/>
            <w:bottom w:val="none" w:sz="0" w:space="0" w:color="auto"/>
            <w:right w:val="none" w:sz="0" w:space="0" w:color="auto"/>
          </w:divBdr>
          <w:divsChild>
            <w:div w:id="10186543">
              <w:marLeft w:val="0"/>
              <w:marRight w:val="0"/>
              <w:marTop w:val="0"/>
              <w:marBottom w:val="0"/>
              <w:divBdr>
                <w:top w:val="none" w:sz="0" w:space="0" w:color="auto"/>
                <w:left w:val="none" w:sz="0" w:space="0" w:color="auto"/>
                <w:bottom w:val="none" w:sz="0" w:space="0" w:color="auto"/>
                <w:right w:val="none" w:sz="0" w:space="0" w:color="auto"/>
              </w:divBdr>
            </w:div>
          </w:divsChild>
        </w:div>
        <w:div w:id="1596816785">
          <w:marLeft w:val="0"/>
          <w:marRight w:val="90"/>
          <w:marTop w:val="0"/>
          <w:marBottom w:val="0"/>
          <w:divBdr>
            <w:top w:val="none" w:sz="0" w:space="0" w:color="auto"/>
            <w:left w:val="none" w:sz="0" w:space="0" w:color="auto"/>
            <w:bottom w:val="none" w:sz="0" w:space="0" w:color="auto"/>
            <w:right w:val="none" w:sz="0" w:space="0" w:color="auto"/>
          </w:divBdr>
        </w:div>
        <w:div w:id="1263950225">
          <w:marLeft w:val="0"/>
          <w:marRight w:val="0"/>
          <w:marTop w:val="0"/>
          <w:marBottom w:val="0"/>
          <w:divBdr>
            <w:top w:val="none" w:sz="0" w:space="0" w:color="auto"/>
            <w:left w:val="none" w:sz="0" w:space="0" w:color="auto"/>
            <w:bottom w:val="none" w:sz="0" w:space="0" w:color="auto"/>
            <w:right w:val="none" w:sz="0" w:space="0" w:color="auto"/>
          </w:divBdr>
          <w:divsChild>
            <w:div w:id="1538545789">
              <w:marLeft w:val="0"/>
              <w:marRight w:val="0"/>
              <w:marTop w:val="0"/>
              <w:marBottom w:val="0"/>
              <w:divBdr>
                <w:top w:val="none" w:sz="0" w:space="0" w:color="auto"/>
                <w:left w:val="none" w:sz="0" w:space="0" w:color="auto"/>
                <w:bottom w:val="none" w:sz="0" w:space="0" w:color="auto"/>
                <w:right w:val="none" w:sz="0" w:space="0" w:color="auto"/>
              </w:divBdr>
            </w:div>
          </w:divsChild>
        </w:div>
        <w:div w:id="563686589">
          <w:marLeft w:val="0"/>
          <w:marRight w:val="90"/>
          <w:marTop w:val="0"/>
          <w:marBottom w:val="0"/>
          <w:divBdr>
            <w:top w:val="none" w:sz="0" w:space="0" w:color="auto"/>
            <w:left w:val="none" w:sz="0" w:space="0" w:color="auto"/>
            <w:bottom w:val="none" w:sz="0" w:space="0" w:color="auto"/>
            <w:right w:val="none" w:sz="0" w:space="0" w:color="auto"/>
          </w:divBdr>
        </w:div>
        <w:div w:id="1573463944">
          <w:marLeft w:val="0"/>
          <w:marRight w:val="0"/>
          <w:marTop w:val="0"/>
          <w:marBottom w:val="0"/>
          <w:divBdr>
            <w:top w:val="none" w:sz="0" w:space="0" w:color="auto"/>
            <w:left w:val="none" w:sz="0" w:space="0" w:color="auto"/>
            <w:bottom w:val="none" w:sz="0" w:space="0" w:color="auto"/>
            <w:right w:val="none" w:sz="0" w:space="0" w:color="auto"/>
          </w:divBdr>
          <w:divsChild>
            <w:div w:id="1695960332">
              <w:marLeft w:val="0"/>
              <w:marRight w:val="0"/>
              <w:marTop w:val="0"/>
              <w:marBottom w:val="0"/>
              <w:divBdr>
                <w:top w:val="none" w:sz="0" w:space="0" w:color="auto"/>
                <w:left w:val="none" w:sz="0" w:space="0" w:color="auto"/>
                <w:bottom w:val="none" w:sz="0" w:space="0" w:color="auto"/>
                <w:right w:val="none" w:sz="0" w:space="0" w:color="auto"/>
              </w:divBdr>
            </w:div>
          </w:divsChild>
        </w:div>
        <w:div w:id="479422426">
          <w:marLeft w:val="0"/>
          <w:marRight w:val="90"/>
          <w:marTop w:val="0"/>
          <w:marBottom w:val="0"/>
          <w:divBdr>
            <w:top w:val="none" w:sz="0" w:space="0" w:color="auto"/>
            <w:left w:val="none" w:sz="0" w:space="0" w:color="auto"/>
            <w:bottom w:val="none" w:sz="0" w:space="0" w:color="auto"/>
            <w:right w:val="none" w:sz="0" w:space="0" w:color="auto"/>
          </w:divBdr>
        </w:div>
        <w:div w:id="65078922">
          <w:marLeft w:val="0"/>
          <w:marRight w:val="0"/>
          <w:marTop w:val="0"/>
          <w:marBottom w:val="0"/>
          <w:divBdr>
            <w:top w:val="none" w:sz="0" w:space="0" w:color="auto"/>
            <w:left w:val="none" w:sz="0" w:space="0" w:color="auto"/>
            <w:bottom w:val="none" w:sz="0" w:space="0" w:color="auto"/>
            <w:right w:val="none" w:sz="0" w:space="0" w:color="auto"/>
          </w:divBdr>
          <w:divsChild>
            <w:div w:id="12883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c-pagepro.mydigitalpublication.com/publication/?m=6407&amp;i=723716&amp;p=24&amp;ver=html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llerton.edu/asc/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c-pagepro.mydigitalpublication.com/publication/?m=6407&amp;i=723716&amp;p=24&amp;ver=html5"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fullerton.edu/data/"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news.fullerton.edu/2021/11/university-ranks-no-1-in-california-no-3-in-u-s-for-degrees-to-underrepresented-students/" TargetMode="External"/><Relationship Id="rId2" Type="http://schemas.openxmlformats.org/officeDocument/2006/relationships/hyperlink" Target="http://www.fullerton.edu/data/_resources/pdfs/research/emsi/Emsi-AO-Summary-Report-090220.pdf" TargetMode="External"/><Relationship Id="rId1" Type="http://schemas.openxmlformats.org/officeDocument/2006/relationships/hyperlink" Target="http://www.fullerton.edu/academics/#:~:text=Cal%20State%20Fullerton%20offers%20110,outstanding%20faculty%20and%20alumni%20achievements" TargetMode="External"/><Relationship Id="rId6" Type="http://schemas.openxmlformats.org/officeDocument/2006/relationships/hyperlink" Target="https://news.fullerton.edu/2021/11/university-ranks-no-1-in-california-no-3-in-u-s-for-degrees-to-underrepresented-students/" TargetMode="External"/><Relationship Id="rId5" Type="http://schemas.openxmlformats.org/officeDocument/2006/relationships/hyperlink" Target="https://www.census.gov/quickfacts/orangecountycalifornia" TargetMode="External"/><Relationship Id="rId4" Type="http://schemas.openxmlformats.org/officeDocument/2006/relationships/hyperlink" Target="https://www.fullerton.edu/data/institutionalresearch/facts/Fall2022_CSUF_Facts_Accessible_1013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42CF7-C9ED-4BAB-B5C3-F2A5AF10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8684</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RITU</dc:creator>
  <cp:keywords/>
  <dc:description/>
  <cp:lastModifiedBy>PATEL, RITU</cp:lastModifiedBy>
  <cp:revision>53</cp:revision>
  <cp:lastPrinted>2023-02-22T00:39:00Z</cp:lastPrinted>
  <dcterms:created xsi:type="dcterms:W3CDTF">2023-02-16T21:16:00Z</dcterms:created>
  <dcterms:modified xsi:type="dcterms:W3CDTF">2023-02-23T23:29:00Z</dcterms:modified>
</cp:coreProperties>
</file>